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F5" w:rsidRPr="00A349F5" w:rsidRDefault="00A349F5" w:rsidP="00A3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Новые документы в линейке систем по энергетике «</w:t>
      </w:r>
      <w:proofErr w:type="spellStart"/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Техэксперт</w:t>
      </w:r>
      <w:proofErr w:type="spellEnd"/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 за апрель</w:t>
      </w:r>
    </w:p>
    <w:p w:rsidR="00A349F5" w:rsidRDefault="00A349F5" w:rsidP="00F053CF">
      <w:pPr>
        <w:pStyle w:val="western"/>
        <w:spacing w:before="0" w:beforeAutospacing="0" w:after="0" w:line="240" w:lineRule="auto"/>
        <w:jc w:val="center"/>
        <w:rPr>
          <w:b/>
          <w:bCs/>
          <w:i/>
          <w:u w:val="single"/>
        </w:rPr>
      </w:pPr>
    </w:p>
    <w:p w:rsidR="00F053CF" w:rsidRPr="00F053CF" w:rsidRDefault="00F053CF" w:rsidP="00F053CF">
      <w:pPr>
        <w:pStyle w:val="western"/>
        <w:spacing w:before="0" w:beforeAutospacing="0" w:after="0" w:line="240" w:lineRule="auto"/>
        <w:jc w:val="center"/>
        <w:rPr>
          <w:b/>
          <w:bCs/>
          <w:i/>
          <w:u w:val="single"/>
        </w:rPr>
      </w:pPr>
      <w:r w:rsidRPr="00F053CF">
        <w:rPr>
          <w:b/>
          <w:bCs/>
          <w:i/>
          <w:u w:val="single"/>
        </w:rPr>
        <w:t>Основы правового регулирования ТЭК:</w:t>
      </w:r>
    </w:p>
    <w:p w:rsidR="00F053CF" w:rsidRPr="00F053CF" w:rsidRDefault="00F053CF" w:rsidP="00F053CF">
      <w:pPr>
        <w:pStyle w:val="western"/>
        <w:spacing w:before="0" w:beforeAutospacing="0" w:after="0" w:line="240" w:lineRule="auto"/>
        <w:jc w:val="center"/>
        <w:rPr>
          <w:i/>
          <w:u w:val="single"/>
        </w:rPr>
      </w:pPr>
      <w:r w:rsidRPr="00F053CF">
        <w:rPr>
          <w:b/>
          <w:bCs/>
          <w:i/>
          <w:u w:val="single"/>
        </w:rPr>
        <w:t>29 документов (</w:t>
      </w:r>
      <w:proofErr w:type="gramStart"/>
      <w:r w:rsidRPr="00F053CF">
        <w:rPr>
          <w:b/>
          <w:bCs/>
          <w:i/>
          <w:u w:val="single"/>
        </w:rPr>
        <w:t>представлены</w:t>
      </w:r>
      <w:proofErr w:type="gramEnd"/>
      <w:r w:rsidRPr="00F053CF">
        <w:rPr>
          <w:b/>
          <w:bCs/>
          <w:i/>
          <w:u w:val="single"/>
        </w:rPr>
        <w:t xml:space="preserve"> наиболее интересные)</w:t>
      </w:r>
    </w:p>
    <w:p w:rsidR="00F053CF" w:rsidRDefault="00F053CF" w:rsidP="00F053CF">
      <w:pPr>
        <w:pStyle w:val="western"/>
        <w:spacing w:before="0" w:beforeAutospacing="0" w:after="0" w:line="240" w:lineRule="auto"/>
      </w:pPr>
      <w:bookmarkStart w:id="0" w:name="_GoBack"/>
      <w:bookmarkEnd w:id="0"/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>
        <w:rPr>
          <w:noProof/>
        </w:rPr>
        <w:drawing>
          <wp:inline distT="0" distB="0" distL="0" distR="0" wp14:anchorId="18F2A20A" wp14:editId="2F3F1F51">
            <wp:extent cx="180975" cy="180975"/>
            <wp:effectExtent l="0" t="0" r="0" b="9525"/>
            <wp:docPr id="75" name="Рисунок 75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Федеральный закон </w:t>
      </w:r>
      <w:hyperlink r:id="rId9" w:tooltip="&quot;О внесении изменений в Кодекс Российской Федерации об административных правонарушениях&quot;&#10;Федеральный закон от 06.03.2022 N 40-ФЗ&#10;Статус: действует с 17.03.2022" w:history="1">
        <w:r w:rsidR="007D38D1" w:rsidRPr="008C274A">
          <w:rPr>
            <w:rStyle w:val="a5"/>
            <w:color w:val="0000AA"/>
          </w:rPr>
          <w:t>от 06.03.2022 N 40-ФЗ</w:t>
        </w:r>
      </w:hyperlink>
      <w:r w:rsidR="007D38D1">
        <w:t xml:space="preserve"> «</w:t>
      </w:r>
      <w:r w:rsidRPr="00F053CF">
        <w:t xml:space="preserve">О внесении изменений в </w:t>
      </w:r>
      <w:hyperlink r:id="rId10" w:tooltip="&quot;Кодекс Российской Федерации об административных правонарушениях (с изменениями на 16 апреля 2022 года)&quot;&#10;Кодекс РФ от 30.12.2001 N 195-ФЗ&#10;Статус: действующая редакция (действ. с 16.04.2022)" w:history="1">
        <w:r w:rsidRPr="008C274A">
          <w:rPr>
            <w:rStyle w:val="a5"/>
            <w:color w:val="0000AA"/>
          </w:rPr>
          <w:t>Кодекс Российской Федерации об административных правонарушениях</w:t>
        </w:r>
      </w:hyperlink>
      <w:r w:rsidR="007D38D1">
        <w:t>».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64B0E8CD" wp14:editId="71DFEC5E">
            <wp:extent cx="180975" cy="180975"/>
            <wp:effectExtent l="0" t="0" r="0" b="9525"/>
            <wp:docPr id="74" name="Рисунок 74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Постановление Правительства РФ </w:t>
      </w:r>
      <w:hyperlink r:id="rId11" w:tooltip="&quot;Об особенностях разрешительной деятельности в Российской Федерации в 2022 году (с изменениями на 9 апреля 2022 года)&quot;&#10;Постановление Правительства РФ от 12.03.2022 N 353&#10;Статус: действующая редакция (действ. с 12.04.2022)" w:history="1">
        <w:r w:rsidR="007D38D1" w:rsidRPr="008C274A">
          <w:rPr>
            <w:rStyle w:val="a5"/>
            <w:color w:val="0000AA"/>
          </w:rPr>
          <w:t>от 12.03.2022 N 353</w:t>
        </w:r>
      </w:hyperlink>
      <w:r w:rsidR="007D38D1">
        <w:t xml:space="preserve"> «</w:t>
      </w:r>
      <w:r w:rsidRPr="00F053CF">
        <w:t>Об особенностях разрешительной деятельности в Российской Федерации в 2022 году</w:t>
      </w:r>
      <w:r w:rsidR="007D38D1">
        <w:t>».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367BC191" wp14:editId="44BDB569">
            <wp:extent cx="180975" cy="180975"/>
            <wp:effectExtent l="0" t="0" r="0" b="9525"/>
            <wp:docPr id="73" name="Рисунок 73" descr="C:\Users\CH1810~1\AppData\Local\Temp\lu10692exx6a.tmp\lu10692exx9j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C:\Users\CH1810~1\AppData\Local\Temp\lu10692exx6a.tmp\lu10692exx9j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Постановление Правительства РФ </w:t>
      </w:r>
      <w:hyperlink r:id="rId13" w:tooltip="&quot;О внесении изменений в Правила технологического присоединения энергопринимающих устройств потребителей ...&quot;&#10;Постановление Правительства РФ от 14.03.2022 N 360&#10;Статус: действует с 23.03.2022" w:history="1">
        <w:r w:rsidR="007D38D1" w:rsidRPr="008C274A">
          <w:rPr>
            <w:rStyle w:val="a5"/>
            <w:color w:val="0000AA"/>
          </w:rPr>
          <w:t>от 14.03.2022 N 360</w:t>
        </w:r>
      </w:hyperlink>
      <w:r w:rsidR="007D38D1">
        <w:t xml:space="preserve"> «</w:t>
      </w:r>
      <w:r w:rsidRPr="00F053CF">
        <w:t xml:space="preserve">О внесении изменений в Правила технологического присоединения </w:t>
      </w:r>
      <w:proofErr w:type="spellStart"/>
      <w:r w:rsidRPr="00F053CF">
        <w:t>энергопринимающих</w:t>
      </w:r>
      <w:proofErr w:type="spellEnd"/>
      <w:r w:rsidRPr="00F053CF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7D38D1">
        <w:t>».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3CE55FE7" wp14:editId="469CE3D4">
            <wp:extent cx="180975" cy="180975"/>
            <wp:effectExtent l="0" t="0" r="0" b="9525"/>
            <wp:docPr id="72" name="Рисунок 72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proofErr w:type="gramStart"/>
      <w:r w:rsidR="007D38D1" w:rsidRPr="00F053CF">
        <w:t xml:space="preserve">Постановление Правительства РФ </w:t>
      </w:r>
      <w:hyperlink r:id="rId14" w:tooltip="&quot;О внесении изменений в некоторые акты Правительства Российской Федерации в части переноса сроков ...&quot;&#10;Постановление Правительства РФ от 10.03.2022 N 338&#10;Статус: действует с 10.03.2022" w:history="1">
        <w:r w:rsidR="007D38D1" w:rsidRPr="008C274A">
          <w:rPr>
            <w:rStyle w:val="a5"/>
            <w:color w:val="0000AA"/>
          </w:rPr>
          <w:t>от 10.03.2022 N 338</w:t>
        </w:r>
      </w:hyperlink>
      <w:r w:rsidR="007D38D1">
        <w:t xml:space="preserve"> «</w:t>
      </w:r>
      <w:r w:rsidRPr="00F053CF">
        <w:t>О внесении изменений в некоторые акты Правительства Российской Федерации в части переноса сроков проведения в 2022 году конкурсного отбора инвестиционных проектов по строительству генерирующих объектов, функционирующих на основе использования возобновляемых источников энергии, на оптовом рынке электрической энергии и мощности и конкурсных отборов проектов строительства генерирующих объектов, функционирующих на основе использования возобновляемых источников энергии</w:t>
      </w:r>
      <w:proofErr w:type="gramEnd"/>
      <w:r w:rsidRPr="00F053CF">
        <w:t>, на розничных рынках электрической энергии</w:t>
      </w:r>
      <w:r w:rsidR="007D38D1">
        <w:t>».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0BDD1DBA" wp14:editId="3CCA16A7">
            <wp:extent cx="180975" cy="180975"/>
            <wp:effectExtent l="0" t="0" r="0" b="9525"/>
            <wp:docPr id="71" name="Рисунок 71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Постановление Правительства РФ </w:t>
      </w:r>
      <w:hyperlink r:id="rId15" w:tooltip="&quot;О введении на временной основе разрешительного порядка вывоза отдельных видов товаров за ...&quot;&#10;Постановление Правительства РФ от 09.03.2022 N 312&#10;Статус: действующая редакция (действ. с 17.03.2022)" w:history="1">
        <w:r w:rsidR="007D38D1" w:rsidRPr="008C274A">
          <w:rPr>
            <w:rStyle w:val="a5"/>
            <w:color w:val="0000AA"/>
          </w:rPr>
          <w:t>от 09.03.2022 N 312</w:t>
        </w:r>
      </w:hyperlink>
      <w:r w:rsidR="007D38D1">
        <w:t xml:space="preserve"> «</w:t>
      </w:r>
      <w:r w:rsidRPr="00F053CF">
        <w:t>О введении на временной основе разрешительного порядка вывоза отдельных видов товаров за пределы территории Российской Федерации</w:t>
      </w:r>
      <w:r w:rsidR="007D38D1">
        <w:t>».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2FD3D358" wp14:editId="6C5FA62A">
            <wp:extent cx="180975" cy="180975"/>
            <wp:effectExtent l="0" t="0" r="0" b="9525"/>
            <wp:docPr id="70" name="Рисунок 70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Постановление Правительства РФ </w:t>
      </w:r>
      <w:hyperlink r:id="rId16" w:tooltip="&quot;Об утверждении Правил предоставления субсидий из федерального бюджета российским кредитным организациям ...&quot;&#10;Постановление Правительства РФ от 17.03.2022 N 393&#10;Статус: действует с 17.03.2022" w:history="1">
        <w:r w:rsidR="007D38D1" w:rsidRPr="008C274A">
          <w:rPr>
            <w:rStyle w:val="a5"/>
            <w:color w:val="0000AA"/>
          </w:rPr>
          <w:t>от 17.03.2022 N 393</w:t>
        </w:r>
      </w:hyperlink>
      <w:r w:rsidR="007D38D1">
        <w:t xml:space="preserve"> «</w:t>
      </w:r>
      <w:r w:rsidRPr="00F053CF">
        <w:t>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</w:t>
      </w:r>
      <w:r w:rsidR="007D38D1">
        <w:t>»</w:t>
      </w:r>
      <w:r w:rsidR="002E69E0">
        <w:t>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2C76993D" wp14:editId="5CE175ED">
            <wp:extent cx="180975" cy="180975"/>
            <wp:effectExtent l="0" t="0" r="0" b="9525"/>
            <wp:docPr id="69" name="Рисунок 69" descr="C:\Users\CH1810~1\AppData\Local\Temp\lu10692exx6a.tmp\lu10692exx9j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C:\Users\CH1810~1\AppData\Local\Temp\lu10692exx6a.tmp\lu10692exx9j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Постановление Правительства РФ </w:t>
      </w:r>
      <w:hyperlink r:id="rId17" w:tooltip="&quot;Об утверждении Правил предоставления субсидии из федерального бюджета автономной некоммерческой ...&quot;&#10;Постановление Правительства РФ от 17.03.2022 N 392&#10;Статус: действует с 26.03.2022" w:history="1">
        <w:r w:rsidR="007D38D1" w:rsidRPr="008C274A">
          <w:rPr>
            <w:rStyle w:val="a5"/>
            <w:color w:val="0000AA"/>
          </w:rPr>
          <w:t>от 17.03.2022 N 392</w:t>
        </w:r>
      </w:hyperlink>
      <w:r w:rsidR="007D38D1">
        <w:t xml:space="preserve"> «</w:t>
      </w:r>
      <w:r w:rsidRPr="00F053CF">
        <w:t xml:space="preserve">Об утверждении Правил предоставления субсидии из федерального бюджета автономной некоммерческой организации "Центр поддержки инжиниринга и инноваций" в целях </w:t>
      </w:r>
      <w:proofErr w:type="gramStart"/>
      <w:r w:rsidRPr="00F053CF">
        <w:t>создания инструментов доработки продукции технологических компаний</w:t>
      </w:r>
      <w:proofErr w:type="gramEnd"/>
      <w:r w:rsidRPr="00F053CF">
        <w:t xml:space="preserve"> под требования крупных корпораций</w:t>
      </w:r>
      <w:r w:rsidR="007D38D1">
        <w:t>»</w:t>
      </w:r>
      <w:r w:rsidR="002E69E0">
        <w:t>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5075EAD9" wp14:editId="56BF7A4C">
            <wp:extent cx="180975" cy="180975"/>
            <wp:effectExtent l="0" t="0" r="0" b="9525"/>
            <wp:docPr id="68" name="Рисунок 68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Распоряжение Правительства РФ </w:t>
      </w:r>
      <w:hyperlink r:id="rId18" w:tooltip="&quot;Об утверждении плана мероприятий (&quot;дорожной карты&quot;) по совершенствованию законодательства и устранению ...&quot;&#10;Распоряжение Правительства РФ от 03.03.2022 N 402-р&#10;Статус: действует с 03.03.2022" w:history="1">
        <w:r w:rsidR="007D38D1" w:rsidRPr="008C274A">
          <w:rPr>
            <w:rStyle w:val="a5"/>
            <w:color w:val="0000AA"/>
          </w:rPr>
          <w:t>от 03.03.2022 N 402-р</w:t>
        </w:r>
      </w:hyperlink>
      <w:r w:rsidR="007D38D1">
        <w:t xml:space="preserve"> «</w:t>
      </w:r>
      <w:r w:rsidRPr="00F053CF">
        <w:t xml:space="preserve">Об утверждении плана мероприятий ("дорожной карты") по совершенствованию законодательства и устранению </w:t>
      </w:r>
      <w:r w:rsidRPr="00F053CF">
        <w:lastRenderedPageBreak/>
        <w:t>административных барьеров в целях обеспечения реализации Национальной технологической инициативы по направлению "</w:t>
      </w:r>
      <w:proofErr w:type="spellStart"/>
      <w:r w:rsidRPr="00F053CF">
        <w:t>Энерджинет</w:t>
      </w:r>
      <w:proofErr w:type="spellEnd"/>
      <w:r w:rsidRPr="00F053CF">
        <w:t>"</w:t>
      </w:r>
      <w:r w:rsidR="007D38D1">
        <w:t>»</w:t>
      </w:r>
      <w:r w:rsidR="002E69E0">
        <w:t>.</w:t>
      </w:r>
    </w:p>
    <w:p w:rsidR="00F053CF" w:rsidRPr="00F053CF" w:rsidRDefault="00F053CF" w:rsidP="00F053CF">
      <w:pPr>
        <w:pStyle w:val="western"/>
        <w:spacing w:before="0" w:beforeAutospacing="0" w:after="0" w:line="240" w:lineRule="auto"/>
      </w:pPr>
    </w:p>
    <w:p w:rsidR="00F053CF" w:rsidRPr="00F053CF" w:rsidRDefault="00F053CF" w:rsidP="00F053CF">
      <w:pPr>
        <w:pStyle w:val="western"/>
        <w:spacing w:before="0" w:beforeAutospacing="0" w:after="0" w:line="240" w:lineRule="auto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0AC38BEE" wp14:editId="0ADBE688">
            <wp:extent cx="180975" cy="180975"/>
            <wp:effectExtent l="0" t="0" r="0" b="9525"/>
            <wp:docPr id="67" name="Рисунок 67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proofErr w:type="gramStart"/>
      <w:r w:rsidR="007D38D1" w:rsidRPr="00F053CF">
        <w:t xml:space="preserve">Приказ ФМБА России </w:t>
      </w:r>
      <w:hyperlink r:id="rId19" w:tooltip="&quot;Об утверждении формы проверочного листа (списка контрольных вопросов, ответы на которые свидетельствуют ...&quot;&#10;Приказ ФМБА России от 21.01.2022 N 22&#10;Статус: действует с 01.03.2022" w:history="1">
        <w:r w:rsidR="007D38D1" w:rsidRPr="008C274A">
          <w:rPr>
            <w:rStyle w:val="a5"/>
            <w:color w:val="0000AA"/>
          </w:rPr>
          <w:t>от 21.01.2022 N 22</w:t>
        </w:r>
      </w:hyperlink>
      <w:r w:rsidR="007D38D1">
        <w:t xml:space="preserve"> «</w:t>
      </w:r>
      <w:r w:rsidRPr="00F053CF"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федеральными государственными учреждениями при проведении плановых контрольных (надзорных) мероприятий (рейдовых осмотров, выездных проверок) при осуществлении федерального государственного санитарно-эпидемиологического контроля (надзора) за соблюдением требований радиационной</w:t>
      </w:r>
      <w:proofErr w:type="gramEnd"/>
      <w:r w:rsidRPr="00F053CF">
        <w:t xml:space="preserve"> б</w:t>
      </w:r>
      <w:r w:rsidR="007D38D1">
        <w:t>езопасности на атомных станциях»</w:t>
      </w:r>
      <w:r w:rsidR="002E69E0">
        <w:t>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41E4F8B5" wp14:editId="082609F4">
            <wp:extent cx="180975" cy="180975"/>
            <wp:effectExtent l="0" t="0" r="0" b="9525"/>
            <wp:docPr id="66" name="Рисунок 66" descr="C:\Users\CH1810~1\AppData\Local\Temp\lu10692exx6a.tmp\lu10692exx9j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C:\Users\CH1810~1\AppData\Local\Temp\lu10692exx6a.tmp\lu10692exx9j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Решение Коллегии ЕЭК </w:t>
      </w:r>
      <w:hyperlink r:id="rId20" w:tooltip="&quot;О внесении изменений в перечень продукции, в отношении которой подача таможенной декларации ...&quot;&#10;Решение Коллегии ЕЭК от 01.03.2022 N 34&#10;Статус: действует с 03.04.2022" w:history="1">
        <w:r w:rsidR="007D38D1" w:rsidRPr="008C274A">
          <w:rPr>
            <w:rStyle w:val="a5"/>
            <w:color w:val="0000AA"/>
          </w:rPr>
          <w:t>от 01.03.2022 N 34</w:t>
        </w:r>
      </w:hyperlink>
      <w:r w:rsidR="007D38D1">
        <w:t xml:space="preserve"> «</w:t>
      </w:r>
      <w:r w:rsidRPr="00F053CF">
        <w:t>О внесении изменений в 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оборудования, работающего под избыточным давлением" (</w:t>
      </w:r>
      <w:hyperlink r:id="rId21" w:tooltip="&quot;ТР ТС 032/2013 Технический регламент Таможенного союза &quot;О безопасности оборудования ...&quot;&#10;(утв. решением Совета ЕЭК от 02.07.2013 N 41)&#10;Технический регламент Таможенного союза от 02.07.2013 N ...&#10;Статус: действующая редакция (действ. с 21.11.2021)" w:history="1">
        <w:proofErr w:type="gramStart"/>
        <w:r w:rsidRPr="008C274A">
          <w:rPr>
            <w:rStyle w:val="a5"/>
            <w:color w:val="0000AA"/>
          </w:rPr>
          <w:t>ТР</w:t>
        </w:r>
        <w:proofErr w:type="gramEnd"/>
        <w:r w:rsidRPr="008C274A">
          <w:rPr>
            <w:rStyle w:val="a5"/>
            <w:color w:val="0000AA"/>
          </w:rPr>
          <w:t xml:space="preserve"> ТС 032/2013</w:t>
        </w:r>
      </w:hyperlink>
      <w:r w:rsidRPr="00F053CF">
        <w:t>)</w:t>
      </w:r>
      <w:r w:rsidR="007D38D1">
        <w:t>»</w:t>
      </w:r>
      <w:r w:rsidR="002E69E0">
        <w:t>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36589315" wp14:editId="7F0F645E">
            <wp:extent cx="180975" cy="180975"/>
            <wp:effectExtent l="0" t="0" r="0" b="9525"/>
            <wp:docPr id="65" name="Рисунок 65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Постановление Правительства РФ </w:t>
      </w:r>
      <w:hyperlink r:id="rId22" w:tooltip="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&#10;Постановление Правительства РФ от 03.03.2022 N 283&#10;Статус: действует с 13.03.2022" w:history="1">
        <w:r w:rsidR="007D38D1" w:rsidRPr="008C274A">
          <w:rPr>
            <w:rStyle w:val="a5"/>
            <w:color w:val="0000AA"/>
          </w:rPr>
          <w:t>от 03.03.2022 N 283</w:t>
        </w:r>
      </w:hyperlink>
      <w:r w:rsidR="007D38D1">
        <w:t xml:space="preserve"> «</w:t>
      </w:r>
      <w:r w:rsidRPr="00F053CF"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</w:r>
      <w:r w:rsidR="007D38D1">
        <w:t>»</w:t>
      </w:r>
      <w:r w:rsidR="002E69E0">
        <w:t>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0C8A5EE4" wp14:editId="33670428">
            <wp:extent cx="180975" cy="180975"/>
            <wp:effectExtent l="0" t="0" r="0" b="9525"/>
            <wp:docPr id="64" name="Рисунок 64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Постановление Правительства РФ </w:t>
      </w:r>
      <w:hyperlink r:id="rId23" w:tooltip="&quot;О внесении изменений в Правила отбора организаций, включенных в отраслевые перечни системообразующих ...&quot;&#10;Постановление Правительства РФ от 06.03.2022 N 296&#10;Статус: действует с 07.03.2022" w:history="1">
        <w:r w:rsidR="007D38D1" w:rsidRPr="008C274A">
          <w:rPr>
            <w:rStyle w:val="a5"/>
            <w:color w:val="0000AA"/>
          </w:rPr>
          <w:t>от 06.03.2022 N 296</w:t>
        </w:r>
      </w:hyperlink>
      <w:r w:rsidR="007D38D1">
        <w:t xml:space="preserve"> «</w:t>
      </w:r>
      <w:r w:rsidRPr="00F053CF">
        <w:t>О внесении изменений в Правила отбора организаций, включенных в отраслевые перечни системообразующих организаций российской экономики, претендующих на предоставление в 2020 году мер государственной поддержки</w:t>
      </w:r>
      <w:r w:rsidR="007D38D1">
        <w:t>»</w:t>
      </w:r>
      <w:r w:rsidR="002E69E0">
        <w:t>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12173645" wp14:editId="1F89B056">
            <wp:extent cx="180975" cy="180975"/>
            <wp:effectExtent l="0" t="0" r="0" b="9525"/>
            <wp:docPr id="63" name="Рисунок 63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Постановление Правительства РФ </w:t>
      </w:r>
      <w:hyperlink r:id="rId24" w:tooltip="&quot;О мерах по реализации Указа Президента Российской Федерации от 8 марта 2022 г. N 100 (с изменениями на 17 марта 2022 года)&quot;&#10;Постановление Правительства РФ от 09.03.2022 N 311&#10;Статус: действующая редакция (действ. с 17.03.2022)" w:history="1">
        <w:r w:rsidR="007D38D1" w:rsidRPr="008C274A">
          <w:rPr>
            <w:rStyle w:val="a5"/>
            <w:color w:val="0000AA"/>
          </w:rPr>
          <w:t>от 09.03.2022 N 311</w:t>
        </w:r>
      </w:hyperlink>
      <w:r w:rsidR="007D38D1">
        <w:t xml:space="preserve"> «</w:t>
      </w:r>
      <w:r w:rsidRPr="00F053CF">
        <w:t xml:space="preserve">О мерах по реализации Указа Президента Российской Федерации </w:t>
      </w:r>
      <w:hyperlink r:id="rId25" w:tooltip="&quot;О применении в целях обеспечения безопасности Российской Федерации специальных экономических мер в сфере внешнеэкономической деятельности&quot;&#10;Указ Президента РФ от 08.03.2022 N 100&#10;Статус: действует с 08.03.2022" w:history="1">
        <w:r w:rsidRPr="008C274A">
          <w:rPr>
            <w:rStyle w:val="a5"/>
            <w:color w:val="0000AA"/>
          </w:rPr>
          <w:t>от 8 марта 2022 г. N 100</w:t>
        </w:r>
      </w:hyperlink>
      <w:r w:rsidR="007D38D1">
        <w:t>»</w:t>
      </w:r>
      <w:r w:rsidR="002E69E0">
        <w:t>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003EA0B9" wp14:editId="7DA885A3">
            <wp:extent cx="180975" cy="180975"/>
            <wp:effectExtent l="0" t="0" r="0" b="9525"/>
            <wp:docPr id="62" name="Рисунок 62" descr="C:\Users\CH1810~1\AppData\Local\Temp\lu10692exx6a.tmp\lu10692exx9j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C:\Users\CH1810~1\AppData\Local\Temp\lu10692exx6a.tmp\lu10692exx9j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Постановление Правительства РФ </w:t>
      </w:r>
      <w:hyperlink r:id="rId26" w:tooltip="&quot;О критериях отнесения юридических лиц и индивидуальных предпринимателей к регулируемым организациям&quot;&#10;Постановление Правительства РФ от 14.03.2022 N 355&#10;Статус: вступает в силу с 01.09.2022" w:history="1">
        <w:r w:rsidR="007D38D1" w:rsidRPr="008C274A">
          <w:rPr>
            <w:rStyle w:val="a5"/>
            <w:color w:val="E48B00"/>
          </w:rPr>
          <w:t>от 14.03.2022 N 355</w:t>
        </w:r>
      </w:hyperlink>
      <w:r w:rsidR="007D38D1">
        <w:t xml:space="preserve"> «</w:t>
      </w:r>
      <w:r w:rsidRPr="00F053CF">
        <w:t>О критериях отнесения юридических лиц и индивидуальных предпринимателей к регулируемым организациям</w:t>
      </w:r>
      <w:r w:rsidR="007D38D1">
        <w:t>»</w:t>
      </w:r>
      <w:r w:rsidR="002E69E0">
        <w:t>.</w:t>
      </w:r>
    </w:p>
    <w:p w:rsidR="00F053CF" w:rsidRPr="00F053CF" w:rsidRDefault="00F053CF" w:rsidP="00F053CF">
      <w:pPr>
        <w:pStyle w:val="western"/>
        <w:spacing w:before="0" w:beforeAutospacing="0" w:after="0" w:line="240" w:lineRule="auto"/>
      </w:pPr>
    </w:p>
    <w:p w:rsidR="00F053CF" w:rsidRDefault="00F053CF" w:rsidP="00F053CF">
      <w:pPr>
        <w:pStyle w:val="western"/>
        <w:spacing w:before="0" w:beforeAutospacing="0" w:after="0" w:line="240" w:lineRule="auto"/>
        <w:rPr>
          <w:vanish/>
        </w:rPr>
      </w:pPr>
      <w:r>
        <w:rPr>
          <w:rFonts w:ascii="Arial" w:hAnsi="Arial" w:cs="Arial"/>
          <w:vanish/>
          <w:sz w:val="18"/>
          <w:szCs w:val="18"/>
        </w:rPr>
        <w:t>#E</w:t>
      </w:r>
    </w:p>
    <w:p w:rsidR="00F053CF" w:rsidRDefault="00F053CF" w:rsidP="00F053CF">
      <w:pPr>
        <w:pStyle w:val="western"/>
        <w:spacing w:before="0" w:beforeAutospacing="0" w:after="0" w:line="240" w:lineRule="auto"/>
      </w:pPr>
    </w:p>
    <w:p w:rsidR="00F053CF" w:rsidRDefault="00F053CF" w:rsidP="00F053CF">
      <w:pPr>
        <w:pStyle w:val="western"/>
        <w:spacing w:before="0" w:beforeAutospacing="0" w:after="0" w:line="240" w:lineRule="auto"/>
      </w:pPr>
      <w:r>
        <w:rPr>
          <w:rFonts w:ascii="Arial" w:hAnsi="Arial" w:cs="Arial"/>
          <w:vanish/>
          <w:sz w:val="18"/>
          <w:szCs w:val="18"/>
        </w:rPr>
        <w:t>#E#E</w:t>
      </w:r>
    </w:p>
    <w:p w:rsidR="00F053CF" w:rsidRDefault="00F053CF" w:rsidP="00F053CF">
      <w:pPr>
        <w:pStyle w:val="western"/>
        <w:spacing w:before="0" w:beforeAutospacing="0" w:after="0" w:line="240" w:lineRule="auto"/>
        <w:jc w:val="center"/>
        <w:rPr>
          <w:b/>
          <w:bCs/>
          <w:i/>
          <w:u w:val="single"/>
        </w:rPr>
      </w:pPr>
      <w:r w:rsidRPr="00F053CF">
        <w:rPr>
          <w:b/>
          <w:i/>
          <w:vanish/>
          <w:u w:val="single"/>
        </w:rPr>
        <w:t>#E#E#E#E#E#E#E#E#E#E##E#E#E#E#E#E#E#E#E#E#E##</w:t>
      </w:r>
      <w:r w:rsidRPr="00F053CF">
        <w:rPr>
          <w:b/>
          <w:bCs/>
          <w:i/>
          <w:u w:val="single"/>
        </w:rPr>
        <w:t>Нормы, правила, стандарты в электроэнергетике:</w:t>
      </w:r>
    </w:p>
    <w:p w:rsidR="00F053CF" w:rsidRPr="00F053CF" w:rsidRDefault="00F053CF" w:rsidP="00F053CF">
      <w:pPr>
        <w:pStyle w:val="western"/>
        <w:spacing w:before="0" w:beforeAutospacing="0" w:after="0" w:line="240" w:lineRule="auto"/>
        <w:jc w:val="center"/>
        <w:rPr>
          <w:b/>
          <w:i/>
          <w:u w:val="single"/>
        </w:rPr>
      </w:pPr>
      <w:r w:rsidRPr="00F053CF">
        <w:rPr>
          <w:b/>
          <w:bCs/>
          <w:i/>
          <w:u w:val="single"/>
        </w:rPr>
        <w:t xml:space="preserve"> 26 документов (</w:t>
      </w:r>
      <w:proofErr w:type="gramStart"/>
      <w:r w:rsidRPr="00F053CF">
        <w:rPr>
          <w:b/>
          <w:bCs/>
          <w:i/>
          <w:u w:val="single"/>
        </w:rPr>
        <w:t>представлены</w:t>
      </w:r>
      <w:proofErr w:type="gramEnd"/>
      <w:r w:rsidRPr="00F053CF">
        <w:rPr>
          <w:b/>
          <w:bCs/>
          <w:i/>
          <w:u w:val="single"/>
        </w:rPr>
        <w:t xml:space="preserve"> наиболее интересные)</w:t>
      </w:r>
      <w:r w:rsidRPr="00F053CF">
        <w:rPr>
          <w:b/>
          <w:i/>
          <w:vanish/>
          <w:u w:val="single"/>
        </w:rPr>
        <w:t>#E</w:t>
      </w:r>
    </w:p>
    <w:p w:rsidR="00F053CF" w:rsidRDefault="00F053CF" w:rsidP="00F053CF">
      <w:pPr>
        <w:pStyle w:val="western"/>
        <w:spacing w:before="0" w:beforeAutospacing="0" w:after="0" w:line="240" w:lineRule="auto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vanish/>
          <w:sz w:val="18"/>
          <w:szCs w:val="18"/>
        </w:rPr>
        <w:t>#P 3 512 1 26 728305747 728307625 728318821 728349975 728350512 728350513 728350516 728350518 728350519 728351375 728351383 728351385 728351386 728351387 728388587 728474148 728474306 728474313 728496210 728496232 728496288 1200008109 1200182171 1200182302 1200183084 1200183337 0000#G0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51BB367" wp14:editId="52BE61F0">
            <wp:extent cx="180975" cy="180975"/>
            <wp:effectExtent l="0" t="0" r="0" b="9525"/>
            <wp:docPr id="61" name="Рисунок 61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</w:t>
      </w:r>
      <w:r w:rsidR="007D38D1" w:rsidRPr="00F053CF">
        <w:t xml:space="preserve">НЦС </w:t>
      </w:r>
      <w:hyperlink r:id="rId27" w:history="1">
        <w:r w:rsidR="007D38D1" w:rsidRPr="008C7BE2">
          <w:rPr>
            <w:rStyle w:val="a5"/>
          </w:rPr>
          <w:t>от 02.12.2021 N 81-02-22-2021</w:t>
        </w:r>
      </w:hyperlink>
      <w:r w:rsidR="007D38D1" w:rsidRPr="00F053CF">
        <w:t xml:space="preserve"> </w:t>
      </w:r>
      <w:r w:rsidRPr="00F053CF">
        <w:t xml:space="preserve">Сборник N 22. </w:t>
      </w:r>
      <w:r w:rsidR="002E69E0">
        <w:t>«</w:t>
      </w:r>
      <w:r w:rsidRPr="00F053CF">
        <w:t>Объекты использования атомной энергии</w:t>
      </w:r>
      <w:r w:rsidR="002E69E0">
        <w:t>».</w:t>
      </w:r>
      <w:r w:rsidRPr="00F053CF">
        <w:t xml:space="preserve"> 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72D9B9DA" wp14:editId="25BBCB7F">
            <wp:extent cx="180975" cy="180975"/>
            <wp:effectExtent l="0" t="0" r="0" b="9525"/>
            <wp:docPr id="60" name="Рисунок 60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Документ без вида от 23.12.2021 </w:t>
      </w:r>
      <w:r w:rsidR="007D38D1">
        <w:t>«</w:t>
      </w:r>
      <w:hyperlink r:id="rId28" w:tooltip="&quot;ПОР 1.1.3.19.1870-2021 Управление несоответствиями при изготовлении и входном контроле продукции для ...&quot;&#10;(утв. приказом АО &quot;Концерн Росэнергоатом&quot; от 23.12.2021)&#10; от 23.12.2021 N 1.1.3.19.1870-2021&#10;Применяется с ...&#10;Статус: действует с 14.03.2022" w:history="1">
        <w:r w:rsidRPr="00154784">
          <w:rPr>
            <w:rStyle w:val="a5"/>
          </w:rPr>
          <w:t>ПОР 1.1.3.19.1870-2021</w:t>
        </w:r>
      </w:hyperlink>
      <w:r w:rsidRPr="00F053CF">
        <w:t xml:space="preserve"> Управление несоответствиями при изготовлении и входном контроле продукц</w:t>
      </w:r>
      <w:r w:rsidR="007D38D1">
        <w:t>ии для атомных станций. Порядок»</w:t>
      </w:r>
      <w:r w:rsidR="002E69E0">
        <w:t>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lastRenderedPageBreak/>
        <w:drawing>
          <wp:inline distT="0" distB="0" distL="0" distR="0" wp14:anchorId="307A7ECF" wp14:editId="665FA376">
            <wp:extent cx="180975" cy="180975"/>
            <wp:effectExtent l="0" t="0" r="0" b="9525"/>
            <wp:docPr id="59" name="Рисунок 59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8C7BE2">
        <w:t xml:space="preserve">Изменение </w:t>
      </w:r>
      <w:hyperlink r:id="rId29" w:history="1">
        <w:r w:rsidR="007D38D1" w:rsidRPr="008C7BE2">
          <w:rPr>
            <w:rStyle w:val="a5"/>
          </w:rPr>
          <w:t xml:space="preserve">N 2 от 28.12.2021 </w:t>
        </w:r>
        <w:r w:rsidRPr="008C7BE2">
          <w:rPr>
            <w:rStyle w:val="a5"/>
          </w:rPr>
          <w:t>к СП 52.13330.2016</w:t>
        </w:r>
      </w:hyperlink>
      <w:r w:rsidRPr="00F053CF">
        <w:t xml:space="preserve"> </w:t>
      </w:r>
      <w:hyperlink r:id="rId30" w:tooltip="&quot;СНиП 23-05-95* Естественное и искусственное освещение (с Изменением N 1)&quot;&#10;(утв. постановлением Минстроя России от 02.08.1995 N 18-78)&#10;СНиП от 02.08.1995 N 23-05-95*&#10;Свод правил от 02.08.1995 N 52.13330.2010" w:history="1">
        <w:r w:rsidRPr="008C274A">
          <w:rPr>
            <w:rStyle w:val="a5"/>
            <w:color w:val="E48B00"/>
          </w:rPr>
          <w:t>СНиП 23-05-95*</w:t>
        </w:r>
      </w:hyperlink>
      <w:r w:rsidRPr="00F053CF">
        <w:t xml:space="preserve"> </w:t>
      </w:r>
      <w:r w:rsidR="002E69E0">
        <w:t>«</w:t>
      </w:r>
      <w:r w:rsidRPr="00F053CF">
        <w:t>Естественное и искусственное освещение</w:t>
      </w:r>
      <w:r w:rsidR="002E69E0">
        <w:t>».</w:t>
      </w:r>
      <w:r w:rsidRPr="00F053CF">
        <w:t xml:space="preserve"> 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7E0EE504" wp14:editId="1C74D406">
            <wp:extent cx="180975" cy="180975"/>
            <wp:effectExtent l="0" t="0" r="0" b="9525"/>
            <wp:docPr id="58" name="Рисунок 58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CF">
        <w:t xml:space="preserve">Изменение </w:t>
      </w:r>
      <w:hyperlink r:id="rId31" w:history="1">
        <w:r w:rsidRPr="00EC0AA5">
          <w:rPr>
            <w:rStyle w:val="a5"/>
          </w:rPr>
          <w:t xml:space="preserve">N 1 </w:t>
        </w:r>
        <w:r w:rsidR="007D38D1" w:rsidRPr="00EC0AA5">
          <w:rPr>
            <w:rStyle w:val="a5"/>
          </w:rPr>
          <w:t>от 20.01.2022</w:t>
        </w:r>
      </w:hyperlink>
      <w:r w:rsidR="007D38D1" w:rsidRPr="00F053CF">
        <w:t xml:space="preserve"> </w:t>
      </w:r>
      <w:r w:rsidRPr="00F053CF">
        <w:t xml:space="preserve">к </w:t>
      </w:r>
      <w:hyperlink r:id="rId32" w:tooltip="&quot;СП 253.1325800.2016 Инженерные системы высотных зданий (с Изменением N ...&quot;&#10;(утв. приказом Министерства строительства и жилищно-коммунального ...&#10;Статус: действующая редакция (действ. с 21.02.2022)&#10;Применяется для целей технического регламента" w:history="1">
        <w:r w:rsidRPr="008C274A">
          <w:rPr>
            <w:rStyle w:val="a5"/>
            <w:color w:val="0000AA"/>
          </w:rPr>
          <w:t>СП 253.1325800.2016</w:t>
        </w:r>
      </w:hyperlink>
      <w:r w:rsidRPr="00F053CF">
        <w:t xml:space="preserve"> </w:t>
      </w:r>
      <w:r w:rsidR="002E69E0">
        <w:t>«</w:t>
      </w:r>
      <w:r w:rsidRPr="00F053CF">
        <w:t>Инженерные системы высотных зданий</w:t>
      </w:r>
      <w:r w:rsidR="002E69E0">
        <w:t>».</w:t>
      </w:r>
      <w:r w:rsidRPr="00F053CF">
        <w:t xml:space="preserve"> </w:t>
      </w:r>
    </w:p>
    <w:p w:rsidR="00F053CF" w:rsidRPr="00F053CF" w:rsidRDefault="00F053CF" w:rsidP="00F053CF">
      <w:pPr>
        <w:pStyle w:val="western"/>
        <w:spacing w:before="0" w:beforeAutospacing="0" w:after="0" w:line="240" w:lineRule="auto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06FDD341" wp14:editId="529E1D7C">
            <wp:extent cx="180975" cy="180975"/>
            <wp:effectExtent l="0" t="0" r="0" b="9525"/>
            <wp:docPr id="57" name="Рисунок 57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AA5">
        <w:t xml:space="preserve">НЦС </w:t>
      </w:r>
      <w:hyperlink r:id="rId33" w:history="1">
        <w:r w:rsidR="007D38D1" w:rsidRPr="00154784">
          <w:rPr>
            <w:rStyle w:val="a5"/>
          </w:rPr>
          <w:t>от 18.02.2022</w:t>
        </w:r>
        <w:r w:rsidR="00EC0AA5" w:rsidRPr="00154784">
          <w:rPr>
            <w:rStyle w:val="a5"/>
          </w:rPr>
          <w:t xml:space="preserve"> </w:t>
        </w:r>
        <w:r w:rsidR="00EC0AA5" w:rsidRPr="00154784">
          <w:rPr>
            <w:rStyle w:val="a5"/>
            <w:lang w:val="en-US"/>
          </w:rPr>
          <w:t>N</w:t>
        </w:r>
        <w:r w:rsidR="007D38D1" w:rsidRPr="00154784">
          <w:rPr>
            <w:rStyle w:val="a5"/>
          </w:rPr>
          <w:t xml:space="preserve"> </w:t>
        </w:r>
        <w:r w:rsidRPr="00154784">
          <w:rPr>
            <w:rStyle w:val="a5"/>
          </w:rPr>
          <w:t>81-02-21-2022</w:t>
        </w:r>
      </w:hyperlink>
      <w:r w:rsidRPr="00154784">
        <w:t xml:space="preserve"> </w:t>
      </w:r>
      <w:r w:rsidR="00EC0AA5" w:rsidRPr="00154784">
        <w:t>«</w:t>
      </w:r>
      <w:r w:rsidRPr="00154784">
        <w:t>Сборник N 21</w:t>
      </w:r>
      <w:r w:rsidR="00EC0AA5" w:rsidRPr="00154784">
        <w:t xml:space="preserve">. </w:t>
      </w:r>
      <w:r w:rsidRPr="00154784">
        <w:t xml:space="preserve">Объекты энергетики (за исключением </w:t>
      </w:r>
      <w:proofErr w:type="gramStart"/>
      <w:r w:rsidRPr="00154784">
        <w:t>линейных</w:t>
      </w:r>
      <w:proofErr w:type="gramEnd"/>
      <w:r w:rsidRPr="00154784">
        <w:t>)</w:t>
      </w:r>
      <w:r w:rsidR="002E69E0" w:rsidRPr="00154784">
        <w:t>».</w:t>
      </w:r>
      <w:r w:rsidRPr="00F053CF">
        <w:t xml:space="preserve"> 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16DDF2B8" wp14:editId="5BB53A0F">
            <wp:extent cx="180975" cy="180975"/>
            <wp:effectExtent l="0" t="0" r="0" b="9525"/>
            <wp:docPr id="56" name="Рисунок 56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t xml:space="preserve"> </w:t>
      </w:r>
      <w:r w:rsidR="007D38D1" w:rsidRPr="00F053CF">
        <w:t xml:space="preserve">Стандарт организации </w:t>
      </w:r>
      <w:hyperlink r:id="rId34" w:tooltip="&quot;СТО 34.01-5.1-011-2022 Коммуникационные шлюзы, контроллеры для передачи данных учета электроэнергии ...&quot;&#10;(утв. распоряжением ПАО &quot;Россети&quot; от 02.03.2022 N 67р)&#10;Применяется с 02.03.2022&#10;Статус: действует с 02.03.2022" w:history="1">
        <w:r w:rsidR="007D38D1" w:rsidRPr="008C274A">
          <w:rPr>
            <w:rStyle w:val="a5"/>
            <w:color w:val="0000AA"/>
          </w:rPr>
          <w:t>от 02.03.2022 N 34.01-5.1-011-2022</w:t>
        </w:r>
      </w:hyperlink>
      <w:r w:rsidRPr="00F053CF">
        <w:t xml:space="preserve"> </w:t>
      </w:r>
      <w:r w:rsidR="007D38D1">
        <w:t>«</w:t>
      </w:r>
      <w:r w:rsidRPr="00F053CF">
        <w:t>Коммуникационные шлюзы, контроллеры для передачи данных учета электроэнергии (мощности). Общие технические требования</w:t>
      </w:r>
      <w:r w:rsidR="007D38D1">
        <w:t>»</w:t>
      </w:r>
      <w:r w:rsidR="002E69E0">
        <w:t>.</w:t>
      </w:r>
      <w:r w:rsidRPr="00F053CF">
        <w:t xml:space="preserve"> 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52813AA6" wp14:editId="42B3CD0B">
            <wp:extent cx="180975" cy="180975"/>
            <wp:effectExtent l="0" t="0" r="0" b="9525"/>
            <wp:docPr id="55" name="Рисунок 55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CF">
        <w:t xml:space="preserve">Изменение </w:t>
      </w:r>
      <w:hyperlink r:id="rId35" w:tooltip="&quot;ПОР 1.1.3.19.1870-2021 Управление несоответствиями при изготовлении и входном контроле продукции для ...&quot;&#10;(утв. приказом АО &quot;Концерн Росэнергоатом&quot; от 23.12.2021)&#10; от 23.12.2021 N 1.1.3.19.1870-2021&#10;Применяется с ...&#10;Статус: действует с 14.03.2022" w:history="1">
        <w:r w:rsidRPr="008C274A">
          <w:rPr>
            <w:rStyle w:val="a5"/>
            <w:color w:val="0000AA"/>
          </w:rPr>
          <w:t xml:space="preserve">N 1 </w:t>
        </w:r>
        <w:r w:rsidR="007D38D1" w:rsidRPr="008C274A">
          <w:rPr>
            <w:rStyle w:val="a5"/>
            <w:color w:val="0000AA"/>
          </w:rPr>
          <w:t>от 23.12.2021</w:t>
        </w:r>
      </w:hyperlink>
      <w:r w:rsidR="007D38D1">
        <w:t xml:space="preserve"> </w:t>
      </w:r>
      <w:hyperlink r:id="rId36" w:tooltip="&quot;ГОСТ Р 58601-2019 Единая энергетическая система и изолированно работающие энергосистемы ...&quot;&#10;(утв. приказом Росстандарта от 15.10.2019 N 995-ст)&#10;Применяется с 01.01.2020&#10;Статус: действующая редакция (действ. с 01.03.2022)" w:history="1">
        <w:r w:rsidRPr="008C274A">
          <w:rPr>
            <w:rStyle w:val="a5"/>
            <w:color w:val="0000AA"/>
          </w:rPr>
          <w:t xml:space="preserve">ГОСТ </w:t>
        </w:r>
        <w:proofErr w:type="gramStart"/>
        <w:r w:rsidRPr="008C274A">
          <w:rPr>
            <w:rStyle w:val="a5"/>
            <w:color w:val="0000AA"/>
          </w:rPr>
          <w:t>Р</w:t>
        </w:r>
        <w:proofErr w:type="gramEnd"/>
        <w:r w:rsidRPr="008C274A">
          <w:rPr>
            <w:rStyle w:val="a5"/>
            <w:color w:val="0000AA"/>
          </w:rPr>
          <w:t xml:space="preserve"> 58601-2019</w:t>
        </w:r>
      </w:hyperlink>
      <w:r w:rsidRPr="00F053CF">
        <w:t xml:space="preserve"> </w:t>
      </w:r>
      <w:r w:rsidR="002E69E0">
        <w:t>«</w:t>
      </w:r>
      <w:r w:rsidRPr="00F053CF">
        <w:t>Единая энергетическая система и изолированно работающие энергосистемы. Оперативно-диспетчерское управление. Релейная защита и автоматика. Автономные регистраторы аварийных событий. Нормы и требования</w:t>
      </w:r>
      <w:r w:rsidR="002E69E0">
        <w:t>».</w:t>
      </w:r>
      <w:r w:rsidRPr="00F053CF">
        <w:t xml:space="preserve"> </w:t>
      </w:r>
    </w:p>
    <w:p w:rsidR="00F053CF" w:rsidRDefault="00F053CF" w:rsidP="00F053CF">
      <w:pPr>
        <w:pStyle w:val="western"/>
        <w:spacing w:before="0" w:beforeAutospacing="0" w:after="0" w:line="240" w:lineRule="auto"/>
      </w:pPr>
    </w:p>
    <w:p w:rsidR="002E69E0" w:rsidRPr="002E69E0" w:rsidRDefault="002E69E0" w:rsidP="002E69E0">
      <w:pPr>
        <w:pStyle w:val="western"/>
        <w:spacing w:before="0" w:beforeAutospacing="0" w:after="0" w:line="240" w:lineRule="auto"/>
        <w:jc w:val="center"/>
        <w:rPr>
          <w:b/>
          <w:i/>
          <w:vanish/>
          <w:u w:val="single"/>
        </w:rPr>
      </w:pPr>
    </w:p>
    <w:p w:rsidR="00F053CF" w:rsidRDefault="00F053CF" w:rsidP="002E69E0">
      <w:pPr>
        <w:pStyle w:val="western"/>
        <w:spacing w:before="0" w:beforeAutospacing="0" w:after="0" w:line="240" w:lineRule="auto"/>
        <w:jc w:val="center"/>
      </w:pPr>
      <w:r w:rsidRPr="002E69E0">
        <w:rPr>
          <w:b/>
          <w:i/>
          <w:vanish/>
          <w:u w:val="single"/>
        </w:rPr>
        <w:t>##E#E#E#E#E#E#E#E##E#E#E#E#E#E#E#</w:t>
      </w:r>
      <w:r w:rsidRPr="002E69E0">
        <w:rPr>
          <w:b/>
          <w:bCs/>
          <w:i/>
          <w:u w:val="single"/>
        </w:rPr>
        <w:t>Образцы и формы документов в области электроэнергетики: 4 документов</w:t>
      </w:r>
    </w:p>
    <w:p w:rsidR="00F053CF" w:rsidRDefault="00F053CF" w:rsidP="00F053CF">
      <w:pPr>
        <w:pStyle w:val="western"/>
        <w:spacing w:before="0" w:beforeAutospacing="0" w:after="0" w:line="240" w:lineRule="auto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 w:val="36"/>
        </w:rPr>
      </w:pPr>
      <w:r>
        <w:rPr>
          <w:rFonts w:ascii="Arial" w:hAnsi="Arial" w:cs="Arial"/>
          <w:vanish/>
          <w:sz w:val="18"/>
          <w:szCs w:val="18"/>
        </w:rPr>
        <w:t>#P 3 0 21 4 450716540 450716542 450716543 450716883 0000#G0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33FA5E4" wp14:editId="3BCBD021">
            <wp:extent cx="180975" cy="180975"/>
            <wp:effectExtent l="0" t="0" r="0" b="9525"/>
            <wp:docPr id="54" name="Рисунок 54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</w:t>
      </w:r>
      <w:hyperlink r:id="rId37" w:history="1">
        <w:r w:rsidR="00EC0AA5" w:rsidRPr="00E91B5D">
          <w:rPr>
            <w:rStyle w:val="a5"/>
          </w:rPr>
          <w:t>Среднесуточный расход топлива</w:t>
        </w:r>
      </w:hyperlink>
      <w:r w:rsidR="00154784" w:rsidRPr="00A349F5">
        <w:t>.</w:t>
      </w:r>
      <w:r w:rsidR="007D38D1">
        <w:rPr>
          <w:szCs w:val="18"/>
        </w:rPr>
        <w:t xml:space="preserve"> </w:t>
      </w:r>
      <w:r w:rsidRPr="00F053CF">
        <w:rPr>
          <w:szCs w:val="18"/>
        </w:rPr>
        <w:t>Период применения: с 01.03.2022 по 31.12.2026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 w:val="36"/>
        </w:rPr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 w:val="36"/>
        </w:rPr>
      </w:pPr>
      <w:r w:rsidRPr="00F053CF">
        <w:rPr>
          <w:noProof/>
          <w:sz w:val="36"/>
        </w:rPr>
        <w:drawing>
          <wp:inline distT="0" distB="0" distL="0" distR="0" wp14:anchorId="14FC5397" wp14:editId="2F1F8AEB">
            <wp:extent cx="180975" cy="180975"/>
            <wp:effectExtent l="0" t="0" r="0" b="9525"/>
            <wp:docPr id="53" name="Рисунок 53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history="1">
        <w:r w:rsidR="00154784" w:rsidRPr="00E91B5D">
          <w:rPr>
            <w:rStyle w:val="a5"/>
          </w:rPr>
          <w:t>Акт о готовности внутриплощадочных и внутридомовых сетей и оборудования подключаемого объекта к подаче тепловой энергии и теплоносителя</w:t>
        </w:r>
      </w:hyperlink>
      <w:r w:rsidR="007D38D1">
        <w:rPr>
          <w:szCs w:val="18"/>
        </w:rPr>
        <w:t xml:space="preserve">. </w:t>
      </w:r>
      <w:r w:rsidRPr="00F053CF">
        <w:rPr>
          <w:szCs w:val="18"/>
        </w:rPr>
        <w:t>Период применения: с 01.03.2022 по 28.02.2027</w:t>
      </w:r>
      <w:r w:rsidR="007D38D1">
        <w:rPr>
          <w:szCs w:val="18"/>
        </w:rPr>
        <w:t>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 w:val="36"/>
        </w:rPr>
      </w:pPr>
    </w:p>
    <w:p w:rsidR="00154784" w:rsidRPr="00F053CF" w:rsidRDefault="00154784" w:rsidP="00154784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5BCA3374" wp14:editId="7724DD93">
            <wp:extent cx="180975" cy="180975"/>
            <wp:effectExtent l="0" t="0" r="0" b="9525"/>
            <wp:docPr id="86" name="Рисунок 86" descr="C:\Users\CH1810~1\AppData\Local\Temp\lu13052ezlvf.tmp\lu13052ezlwe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C:\Users\CH1810~1\AppData\Local\Temp\lu13052ezlvf.tmp\lu13052ezlwe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history="1">
        <w:r w:rsidRPr="00E91B5D">
          <w:rPr>
            <w:rStyle w:val="a5"/>
          </w:rPr>
          <w:t>Акт о подключении (технологическом присоединении) объекта к системе теплоснабжения</w:t>
        </w:r>
      </w:hyperlink>
      <w:r w:rsidRPr="00154784">
        <w:t xml:space="preserve">. </w:t>
      </w:r>
      <w:r w:rsidRPr="00F053CF">
        <w:t>Период применения: с 01.03.2022 по 28.02.2027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 w:val="36"/>
        </w:rPr>
      </w:pPr>
    </w:p>
    <w:p w:rsidR="00F053CF" w:rsidRPr="00154784" w:rsidRDefault="00F053CF" w:rsidP="002E69E0">
      <w:pPr>
        <w:pStyle w:val="western"/>
        <w:spacing w:before="0" w:beforeAutospacing="0" w:after="0" w:line="240" w:lineRule="auto"/>
        <w:jc w:val="both"/>
        <w:rPr>
          <w:sz w:val="36"/>
        </w:rPr>
      </w:pPr>
      <w:r w:rsidRPr="00F053CF">
        <w:rPr>
          <w:noProof/>
          <w:sz w:val="36"/>
        </w:rPr>
        <w:drawing>
          <wp:inline distT="0" distB="0" distL="0" distR="0" wp14:anchorId="2B353670" wp14:editId="33762ED8">
            <wp:extent cx="180975" cy="180975"/>
            <wp:effectExtent l="0" t="0" r="0" b="9525"/>
            <wp:docPr id="51" name="Рисунок 51" descr="C:\Users\CH1810~1\AppData\Local\Temp\lu10692exx6a.tmp\lu10692exx9j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C:\Users\CH1810~1\AppData\Local\Temp\lu10692exx6a.tmp\lu10692exx9j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CF">
        <w:rPr>
          <w:szCs w:val="18"/>
        </w:rPr>
        <w:t>Параметры и характеристики линий электропередачи, оборудования объектов по производству электрической энергии и объектов электросетевого хозяйства</w:t>
      </w:r>
      <w:r w:rsidR="00154784" w:rsidRPr="00154784">
        <w:rPr>
          <w:szCs w:val="18"/>
        </w:rPr>
        <w:t>.</w:t>
      </w:r>
    </w:p>
    <w:p w:rsidR="00F053CF" w:rsidRPr="00F053CF" w:rsidRDefault="00F053CF" w:rsidP="00F053CF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053CF">
        <w:rPr>
          <w:rFonts w:ascii="Times New Roman" w:hAnsi="Times New Roman" w:cs="Times New Roman"/>
          <w:sz w:val="32"/>
        </w:rPr>
        <w:br w:type="page"/>
      </w:r>
    </w:p>
    <w:p w:rsidR="00F053CF" w:rsidRPr="00F053CF" w:rsidRDefault="00F053CF" w:rsidP="00F053CF">
      <w:pPr>
        <w:pStyle w:val="western"/>
        <w:spacing w:before="0" w:beforeAutospacing="0" w:after="0" w:line="240" w:lineRule="auto"/>
        <w:rPr>
          <w:b/>
          <w:i/>
          <w:vanish/>
          <w:u w:val="single"/>
        </w:rPr>
      </w:pPr>
      <w:r w:rsidRPr="00F053CF">
        <w:rPr>
          <w:b/>
          <w:i/>
          <w:vanish/>
          <w:u w:val="single"/>
        </w:rPr>
        <w:lastRenderedPageBreak/>
        <w:t>#E</w:t>
      </w:r>
    </w:p>
    <w:p w:rsidR="00F053CF" w:rsidRDefault="00F053CF" w:rsidP="00F053CF">
      <w:pPr>
        <w:pStyle w:val="western"/>
        <w:spacing w:before="0" w:beforeAutospacing="0" w:after="0" w:line="240" w:lineRule="auto"/>
        <w:jc w:val="center"/>
        <w:rPr>
          <w:b/>
          <w:bCs/>
          <w:i/>
          <w:u w:val="single"/>
        </w:rPr>
      </w:pPr>
      <w:r w:rsidRPr="00F053CF">
        <w:rPr>
          <w:b/>
          <w:i/>
          <w:vanish/>
          <w:u w:val="single"/>
        </w:rPr>
        <w:t>#E#E</w:t>
      </w:r>
      <w:r w:rsidRPr="00F053CF">
        <w:rPr>
          <w:b/>
          <w:bCs/>
          <w:i/>
          <w:u w:val="single"/>
        </w:rPr>
        <w:t>Нормы, правил</w:t>
      </w:r>
      <w:r>
        <w:rPr>
          <w:b/>
          <w:bCs/>
          <w:i/>
          <w:u w:val="single"/>
        </w:rPr>
        <w:t>а, стандарты в теплоэнергетике:</w:t>
      </w:r>
    </w:p>
    <w:p w:rsidR="00F053CF" w:rsidRPr="00F053CF" w:rsidRDefault="00F053CF" w:rsidP="00F053CF">
      <w:pPr>
        <w:pStyle w:val="western"/>
        <w:spacing w:before="0" w:beforeAutospacing="0" w:after="0" w:line="240" w:lineRule="auto"/>
        <w:jc w:val="center"/>
        <w:rPr>
          <w:b/>
          <w:i/>
          <w:u w:val="single"/>
        </w:rPr>
      </w:pPr>
      <w:r w:rsidRPr="00F053CF">
        <w:rPr>
          <w:b/>
          <w:bCs/>
          <w:i/>
          <w:u w:val="single"/>
        </w:rPr>
        <w:t>25 новых документов (</w:t>
      </w:r>
      <w:proofErr w:type="gramStart"/>
      <w:r w:rsidRPr="00F053CF">
        <w:rPr>
          <w:b/>
          <w:bCs/>
          <w:i/>
          <w:u w:val="single"/>
        </w:rPr>
        <w:t>представлены</w:t>
      </w:r>
      <w:proofErr w:type="gramEnd"/>
      <w:r w:rsidRPr="00F053CF">
        <w:rPr>
          <w:b/>
          <w:bCs/>
          <w:i/>
          <w:u w:val="single"/>
        </w:rPr>
        <w:t xml:space="preserve"> наиболее интересные)</w:t>
      </w:r>
    </w:p>
    <w:p w:rsidR="00F053CF" w:rsidRDefault="00F053CF" w:rsidP="00F053CF">
      <w:pPr>
        <w:pStyle w:val="western"/>
        <w:spacing w:before="0" w:beforeAutospacing="0" w:after="0" w:line="240" w:lineRule="auto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  <w:r w:rsidRPr="00F053CF">
        <w:rPr>
          <w:vanish/>
          <w:szCs w:val="22"/>
        </w:rPr>
        <w:t>#P 3 512 1 25 608190807 728305747 728306291 728306313 728307625 728318821 728349975 728350513 728350516 728350518 728350519 728351376 728351383 728351385 728351386 728388587 728474148 728474306 728474313 728496232 1200008109 1200181400 1200182171 1200183096 1200183460 0000#G0</w:t>
      </w:r>
      <w:r w:rsidRPr="00F053CF">
        <w:rPr>
          <w:noProof/>
          <w:szCs w:val="22"/>
        </w:rPr>
        <w:drawing>
          <wp:inline distT="0" distB="0" distL="0" distR="0" wp14:anchorId="2F0658BB" wp14:editId="2186CA83">
            <wp:extent cx="180975" cy="180975"/>
            <wp:effectExtent l="0" t="0" r="0" b="9525"/>
            <wp:docPr id="85" name="Рисунок 85" descr="C:\Users\CH1810~1\AppData\Local\Temp\lu13052ezlvf.tmp\lu13052ezlwe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Users\CH1810~1\AppData\Local\Temp\lu13052ezlvf.tmp\lu13052ezlwe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CF">
        <w:rPr>
          <w:szCs w:val="22"/>
        </w:rPr>
        <w:t xml:space="preserve"> </w:t>
      </w:r>
      <w:hyperlink r:id="rId40" w:tooltip="&quot;СТ РК EN 297-2014 Котлы газовые для центрального отопления. Котлы типа B11 и B11bs ...&quot;&#10;СТ РК от 20.11.2014 N EN 297-2014&#10;Статус: применяется для целей технического регламента" w:history="1">
        <w:proofErr w:type="gramStart"/>
        <w:r w:rsidR="007D38D1" w:rsidRPr="008C274A">
          <w:rPr>
            <w:rStyle w:val="a5"/>
            <w:color w:val="E48B00"/>
            <w:szCs w:val="22"/>
          </w:rPr>
          <w:t>СТ</w:t>
        </w:r>
        <w:proofErr w:type="gramEnd"/>
        <w:r w:rsidR="007D38D1" w:rsidRPr="008C274A">
          <w:rPr>
            <w:rStyle w:val="a5"/>
            <w:color w:val="E48B00"/>
            <w:szCs w:val="22"/>
          </w:rPr>
          <w:t xml:space="preserve"> РК от 20.11.2014</w:t>
        </w:r>
      </w:hyperlink>
      <w:r w:rsidR="007D38D1" w:rsidRPr="00F053CF">
        <w:rPr>
          <w:szCs w:val="22"/>
        </w:rPr>
        <w:t xml:space="preserve"> N </w:t>
      </w:r>
      <w:hyperlink r:id="rId41" w:tooltip="&quot;СТ РК EN 297-2014 Котлы газовые для центрального отопления. Котлы типа B11 и B11bs ...&quot;&#10;СТ РК от 20.11.2014 N EN 297-2014&#10;Статус: применяется для целей технического регламента" w:history="1">
        <w:r w:rsidR="007D38D1" w:rsidRPr="008C274A">
          <w:rPr>
            <w:rStyle w:val="a5"/>
            <w:color w:val="E48B00"/>
            <w:szCs w:val="22"/>
          </w:rPr>
          <w:t>EN 297-2014</w:t>
        </w:r>
      </w:hyperlink>
      <w:r w:rsidR="007D38D1">
        <w:rPr>
          <w:szCs w:val="22"/>
        </w:rPr>
        <w:t xml:space="preserve"> «</w:t>
      </w:r>
      <w:r w:rsidRPr="00F053CF">
        <w:rPr>
          <w:szCs w:val="22"/>
        </w:rPr>
        <w:t>Котлы газовые для центрального отопления. Котлы типа B11 и B11bs, оснащенные атмосферными горелками, номинальной тепловой мощностью не более 70 квт</w:t>
      </w:r>
      <w:r w:rsidR="007D38D1">
        <w:rPr>
          <w:szCs w:val="22"/>
        </w:rPr>
        <w:t>».</w:t>
      </w:r>
      <w:r w:rsidRPr="00F053CF">
        <w:rPr>
          <w:szCs w:val="22"/>
        </w:rPr>
        <w:t xml:space="preserve"> 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  <w:r w:rsidRPr="00F053CF">
        <w:rPr>
          <w:noProof/>
          <w:szCs w:val="22"/>
        </w:rPr>
        <w:drawing>
          <wp:inline distT="0" distB="0" distL="0" distR="0" wp14:anchorId="6C027F71" wp14:editId="36DFFCE6">
            <wp:extent cx="180975" cy="180975"/>
            <wp:effectExtent l="0" t="0" r="0" b="9525"/>
            <wp:docPr id="84" name="Рисунок 84" descr="C:\Users\CH1810~1\AppData\Local\Temp\lu13052ezlvf.tmp\lu13052ezlwe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:\Users\CH1810~1\AppData\Local\Temp\lu13052ezlvf.tmp\lu13052ezlwe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rPr>
          <w:szCs w:val="22"/>
        </w:rPr>
        <w:t xml:space="preserve"> </w:t>
      </w:r>
      <w:r w:rsidR="00154784" w:rsidRPr="00887B2D">
        <w:rPr>
          <w:szCs w:val="22"/>
        </w:rPr>
        <w:t xml:space="preserve">Изменение </w:t>
      </w:r>
      <w:hyperlink r:id="rId42" w:history="1">
        <w:r w:rsidR="00154784" w:rsidRPr="00887B2D">
          <w:rPr>
            <w:rStyle w:val="a5"/>
            <w:szCs w:val="22"/>
          </w:rPr>
          <w:t>от 29.06.2021</w:t>
        </w:r>
      </w:hyperlink>
      <w:r w:rsidR="00154784" w:rsidRPr="00887B2D">
        <w:rPr>
          <w:szCs w:val="22"/>
        </w:rPr>
        <w:t xml:space="preserve"> </w:t>
      </w:r>
      <w:r w:rsidRPr="00887B2D">
        <w:rPr>
          <w:szCs w:val="22"/>
        </w:rPr>
        <w:t xml:space="preserve">в </w:t>
      </w:r>
      <w:r w:rsidR="00154784" w:rsidRPr="00887B2D">
        <w:rPr>
          <w:szCs w:val="22"/>
        </w:rPr>
        <w:t>У</w:t>
      </w:r>
      <w:r w:rsidRPr="00887B2D">
        <w:rPr>
          <w:szCs w:val="22"/>
        </w:rPr>
        <w:t xml:space="preserve">крупненные нормативы цены строительства. </w:t>
      </w:r>
      <w:hyperlink r:id="rId43" w:tooltip="&quot;НЦС 81-02-13-2021 Сборник N 13. Наружные тепловые сети&quot;&#10;(утв. приказом Министерства строительства и жилищно-коммунального хозяйства Российской Федерации от 17.03.2021 N 150/пр)&#10;НЦС ...&#10;Статус: недействующий  (действ. с 17.03.2021 по 31.12.2021)" w:history="1">
        <w:r w:rsidRPr="00887B2D">
          <w:rPr>
            <w:rStyle w:val="a5"/>
            <w:color w:val="BF2F1C"/>
            <w:szCs w:val="22"/>
          </w:rPr>
          <w:t>НЦС 81-02-13-2021</w:t>
        </w:r>
      </w:hyperlink>
      <w:r w:rsidRPr="00887B2D">
        <w:rPr>
          <w:szCs w:val="22"/>
        </w:rPr>
        <w:t xml:space="preserve">. Сборник N 13. </w:t>
      </w:r>
      <w:r w:rsidR="007D38D1" w:rsidRPr="00887B2D">
        <w:rPr>
          <w:szCs w:val="22"/>
        </w:rPr>
        <w:t>«</w:t>
      </w:r>
      <w:r w:rsidRPr="00887B2D">
        <w:rPr>
          <w:szCs w:val="22"/>
        </w:rPr>
        <w:t xml:space="preserve">Наружные тепловые сети, утвержденные приказом Министерства строительства и жилищно-коммунального хозяйства Российской Федерации </w:t>
      </w:r>
      <w:hyperlink r:id="rId44" w:tooltip="&quot;Об утверждении укрупненных нормативов цены строительства (утратил силу на основании ...&quot;&#10;Приказ Министерства строительства и жилищно-коммунального хозяйства Российской Федерации от ...&#10;Статус: недействующий  (действ. с 17.03.2021 по 27.03.2022)" w:history="1">
        <w:r w:rsidRPr="00887B2D">
          <w:rPr>
            <w:rStyle w:val="a5"/>
            <w:color w:val="BF2F1C"/>
            <w:szCs w:val="22"/>
          </w:rPr>
          <w:t>от 17.03.2021 N 150/</w:t>
        </w:r>
        <w:proofErr w:type="spellStart"/>
        <w:proofErr w:type="gramStart"/>
        <w:r w:rsidRPr="00887B2D">
          <w:rPr>
            <w:rStyle w:val="a5"/>
            <w:color w:val="BF2F1C"/>
            <w:szCs w:val="22"/>
          </w:rPr>
          <w:t>пр</w:t>
        </w:r>
        <w:proofErr w:type="spellEnd"/>
        <w:proofErr w:type="gramEnd"/>
      </w:hyperlink>
      <w:r w:rsidR="007D38D1" w:rsidRPr="00887B2D">
        <w:rPr>
          <w:szCs w:val="22"/>
        </w:rPr>
        <w:t>».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  <w:r w:rsidRPr="00F053CF">
        <w:rPr>
          <w:noProof/>
          <w:szCs w:val="22"/>
        </w:rPr>
        <w:drawing>
          <wp:inline distT="0" distB="0" distL="0" distR="0" wp14:anchorId="2ED0AE94" wp14:editId="16C63909">
            <wp:extent cx="180975" cy="180975"/>
            <wp:effectExtent l="0" t="0" r="0" b="9525"/>
            <wp:docPr id="83" name="Рисунок 83" descr="C:\Users\CH1810~1\AppData\Local\Temp\lu13052ezlvf.tmp\lu13052ezlwe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C:\Users\CH1810~1\AppData\Local\Temp\lu13052ezlvf.tmp\lu13052ezlwe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CF">
        <w:rPr>
          <w:szCs w:val="22"/>
        </w:rPr>
        <w:t xml:space="preserve">Изменение </w:t>
      </w:r>
      <w:r w:rsidR="00EC0AA5" w:rsidRPr="00EC0AA5">
        <w:rPr>
          <w:szCs w:val="22"/>
        </w:rPr>
        <w:t xml:space="preserve">N 1 </w:t>
      </w:r>
      <w:hyperlink r:id="rId45" w:tooltip="&quot;СП 89.13330.2016 Котельные установки. Актуализированная редакция СНиП ...&quot;&#10;(утв. приказом Министерства строительства и жилищно-коммунального ...&#10;Статус: действующая редакция (действ. с 16.01.2022)&#10;Применяется для целей технического регламента" w:history="1">
        <w:r w:rsidR="007D38D1" w:rsidRPr="00E91B5D">
          <w:rPr>
            <w:rStyle w:val="a5"/>
            <w:szCs w:val="22"/>
          </w:rPr>
          <w:t>от 15.12.2021</w:t>
        </w:r>
        <w:r w:rsidR="00EC0AA5" w:rsidRPr="00154784">
          <w:rPr>
            <w:rStyle w:val="a5"/>
            <w:color w:val="auto"/>
            <w:szCs w:val="22"/>
            <w:u w:val="none"/>
          </w:rPr>
          <w:t xml:space="preserve"> </w:t>
        </w:r>
        <w:r w:rsidRPr="00154784">
          <w:rPr>
            <w:rStyle w:val="a5"/>
            <w:color w:val="auto"/>
            <w:szCs w:val="22"/>
            <w:u w:val="none"/>
          </w:rPr>
          <w:t xml:space="preserve">к </w:t>
        </w:r>
        <w:r w:rsidRPr="00E91B5D">
          <w:rPr>
            <w:rStyle w:val="a5"/>
            <w:szCs w:val="22"/>
          </w:rPr>
          <w:t>СП 89.13330.2016</w:t>
        </w:r>
      </w:hyperlink>
      <w:r w:rsidR="004602A6">
        <w:rPr>
          <w:szCs w:val="22"/>
        </w:rPr>
        <w:t xml:space="preserve"> «</w:t>
      </w:r>
      <w:hyperlink r:id="rId46" w:tooltip="&quot;СНиП II-35-76* Котельные установки (с Изменением)&quot;&#10;(утв. постановлением Госстроя СССР от 31.12.1976 N 229)&#10;СНиП от 31.12.1976 N II-35-76&#10;Свод правил от 31.12.1976 N 89.13330.2011" w:history="1">
        <w:r w:rsidRPr="008C274A">
          <w:rPr>
            <w:rStyle w:val="a5"/>
            <w:color w:val="E48B00"/>
            <w:szCs w:val="22"/>
          </w:rPr>
          <w:t>СНиП II-35-76</w:t>
        </w:r>
      </w:hyperlink>
      <w:r w:rsidR="004602A6">
        <w:rPr>
          <w:szCs w:val="22"/>
        </w:rPr>
        <w:t xml:space="preserve"> Котельные установки».</w:t>
      </w:r>
    </w:p>
    <w:p w:rsid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  <w:r w:rsidRPr="00F053CF">
        <w:rPr>
          <w:noProof/>
          <w:szCs w:val="22"/>
        </w:rPr>
        <w:drawing>
          <wp:inline distT="0" distB="0" distL="0" distR="0" wp14:anchorId="4D86DCDE" wp14:editId="49D41F3E">
            <wp:extent cx="180975" cy="180975"/>
            <wp:effectExtent l="0" t="0" r="0" b="9525"/>
            <wp:docPr id="82" name="Рисунок 82" descr="C:\Users\CH1810~1\AppData\Local\Temp\lu13052ezlvf.tmp\lu13052ezlwe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C:\Users\CH1810~1\AppData\Local\Temp\lu13052ezlvf.tmp\lu13052ezlwe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CF">
        <w:rPr>
          <w:szCs w:val="22"/>
        </w:rPr>
        <w:t xml:space="preserve">Изменение </w:t>
      </w:r>
      <w:hyperlink r:id="rId47" w:tooltip="&quot;СП 31.13330.2021 Водоснабжение. Наружные сети и сооружения СНиП 2.04.02-84*&quot;&#10;(утв. приказом Министерства строительства и жилищно-коммунального хозяйства Российской Федерации от 27.12.2021 N 1016/пр)&#10;Свод правил ...&#10;Статус: действует с 28.01.2022" w:history="1">
        <w:r w:rsidR="00EC0AA5" w:rsidRPr="00EC0AA5">
          <w:rPr>
            <w:rStyle w:val="a5"/>
          </w:rPr>
          <w:t xml:space="preserve">N </w:t>
        </w:r>
        <w:r w:rsidR="00EC0AA5" w:rsidRPr="00EC0AA5">
          <w:rPr>
            <w:rStyle w:val="a5"/>
            <w:szCs w:val="22"/>
          </w:rPr>
          <w:t xml:space="preserve">2 </w:t>
        </w:r>
        <w:r w:rsidRPr="00EC0AA5">
          <w:rPr>
            <w:rStyle w:val="a5"/>
            <w:szCs w:val="22"/>
          </w:rPr>
          <w:t xml:space="preserve"> </w:t>
        </w:r>
        <w:r w:rsidR="007D38D1" w:rsidRPr="00EC0AA5">
          <w:rPr>
            <w:rStyle w:val="a5"/>
            <w:szCs w:val="22"/>
          </w:rPr>
          <w:t>от 27.12.2021</w:t>
        </w:r>
      </w:hyperlink>
      <w:r w:rsidR="007D38D1" w:rsidRPr="00EC0AA5">
        <w:rPr>
          <w:szCs w:val="22"/>
        </w:rPr>
        <w:t xml:space="preserve"> </w:t>
      </w:r>
      <w:r w:rsidR="00E91B5D">
        <w:rPr>
          <w:szCs w:val="22"/>
        </w:rPr>
        <w:t xml:space="preserve"> </w:t>
      </w:r>
      <w:r w:rsidRPr="00F053CF">
        <w:rPr>
          <w:szCs w:val="22"/>
        </w:rPr>
        <w:t xml:space="preserve">к </w:t>
      </w:r>
      <w:hyperlink r:id="rId48" w:tooltip="&quot;СП 124.13330.2012 Тепловые сети. Актуализированная редакция СНиП ...&quot;&#10;(утв. приказом Минрегиона России от 30.06.2012 N 280)&#10;Свод правил от ...&#10;Статус: действующая редакция (действ. с 28.01.2022)&#10;Применяется для целей технического регламента" w:history="1">
        <w:r w:rsidRPr="008C274A">
          <w:rPr>
            <w:rStyle w:val="a5"/>
            <w:color w:val="0000AA"/>
            <w:szCs w:val="22"/>
          </w:rPr>
          <w:t>СП 124.13330.2012</w:t>
        </w:r>
      </w:hyperlink>
      <w:r w:rsidRPr="00F053CF">
        <w:rPr>
          <w:szCs w:val="22"/>
        </w:rPr>
        <w:t xml:space="preserve"> </w:t>
      </w:r>
      <w:r w:rsidR="002E69E0">
        <w:rPr>
          <w:szCs w:val="22"/>
        </w:rPr>
        <w:t>«</w:t>
      </w:r>
      <w:hyperlink r:id="rId49" w:tooltip="&quot;СНиП 41-02-2003 Тепловые сети&quot;&#10;(утв. постановлением Госстроя России от 24.06.2003 N 110)&#10;СНиП от 24.06.2003 N 41-02-2003&#10;Свод правил от 24.06.2003 N 124.13330.2011" w:history="1">
        <w:r w:rsidRPr="008C274A">
          <w:rPr>
            <w:rStyle w:val="a5"/>
            <w:color w:val="E48B00"/>
            <w:szCs w:val="22"/>
          </w:rPr>
          <w:t>СНиП 41-02-2003</w:t>
        </w:r>
      </w:hyperlink>
      <w:r w:rsidRPr="00F053CF">
        <w:rPr>
          <w:szCs w:val="22"/>
        </w:rPr>
        <w:t xml:space="preserve"> Тепловые сети</w:t>
      </w:r>
      <w:r w:rsidR="002E69E0">
        <w:rPr>
          <w:szCs w:val="22"/>
        </w:rPr>
        <w:t>».</w:t>
      </w:r>
      <w:r w:rsidRPr="00F053CF">
        <w:rPr>
          <w:szCs w:val="22"/>
        </w:rPr>
        <w:t xml:space="preserve"> 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  <w:r w:rsidRPr="00F053CF">
        <w:rPr>
          <w:noProof/>
          <w:szCs w:val="22"/>
        </w:rPr>
        <w:drawing>
          <wp:inline distT="0" distB="0" distL="0" distR="0" wp14:anchorId="69BF6B42" wp14:editId="6F82A5BB">
            <wp:extent cx="180975" cy="180975"/>
            <wp:effectExtent l="0" t="0" r="0" b="9525"/>
            <wp:docPr id="81" name="Рисунок 81" descr="C:\Users\CH1810~1\AppData\Local\Temp\lu13052ezlvf.tmp\lu13052ezlwe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C:\Users\CH1810~1\AppData\Local\Temp\lu13052ezlvf.tmp\lu13052ezlwe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CF">
        <w:rPr>
          <w:szCs w:val="22"/>
        </w:rPr>
        <w:t xml:space="preserve">Изменение </w:t>
      </w:r>
      <w:hyperlink r:id="rId50" w:history="1">
        <w:r w:rsidR="00EC0AA5" w:rsidRPr="00EC0AA5">
          <w:rPr>
            <w:rStyle w:val="a5"/>
            <w:szCs w:val="22"/>
          </w:rPr>
          <w:t xml:space="preserve">N 1 </w:t>
        </w:r>
        <w:r w:rsidR="007D38D1" w:rsidRPr="00EC0AA5">
          <w:rPr>
            <w:rStyle w:val="a5"/>
            <w:szCs w:val="22"/>
          </w:rPr>
          <w:t>от 20.01.2022</w:t>
        </w:r>
      </w:hyperlink>
      <w:r w:rsidR="00E91B5D" w:rsidRPr="00EC0AA5">
        <w:rPr>
          <w:szCs w:val="22"/>
        </w:rPr>
        <w:t xml:space="preserve"> </w:t>
      </w:r>
      <w:r w:rsidR="007D38D1">
        <w:rPr>
          <w:szCs w:val="22"/>
        </w:rPr>
        <w:t xml:space="preserve"> </w:t>
      </w:r>
      <w:r w:rsidRPr="00F053CF">
        <w:rPr>
          <w:szCs w:val="22"/>
        </w:rPr>
        <w:t xml:space="preserve">к </w:t>
      </w:r>
      <w:hyperlink r:id="rId51" w:tooltip="&quot;СП 253.1325800.2016 Инженерные системы высотных зданий (с Изменением N ...&quot;&#10;(утв. приказом Министерства строительства и жилищно-коммунального ...&#10;Статус: действующая редакция (действ. с 21.02.2022)&#10;Применяется для целей технического регламента" w:history="1">
        <w:r w:rsidRPr="008C274A">
          <w:rPr>
            <w:rStyle w:val="a5"/>
            <w:color w:val="0000AA"/>
            <w:szCs w:val="22"/>
          </w:rPr>
          <w:t>СП 253.1325800.2016</w:t>
        </w:r>
      </w:hyperlink>
      <w:r w:rsidRPr="00F053CF">
        <w:rPr>
          <w:szCs w:val="22"/>
        </w:rPr>
        <w:t xml:space="preserve"> </w:t>
      </w:r>
      <w:r w:rsidR="002E69E0">
        <w:rPr>
          <w:szCs w:val="22"/>
        </w:rPr>
        <w:t>«</w:t>
      </w:r>
      <w:r w:rsidRPr="00F053CF">
        <w:rPr>
          <w:szCs w:val="22"/>
        </w:rPr>
        <w:t>Инженерные системы высотных зданий</w:t>
      </w:r>
      <w:r w:rsidR="002E69E0">
        <w:rPr>
          <w:szCs w:val="22"/>
        </w:rPr>
        <w:t>».</w:t>
      </w:r>
      <w:r w:rsidRPr="00F053CF">
        <w:rPr>
          <w:szCs w:val="22"/>
        </w:rPr>
        <w:t xml:space="preserve"> 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  <w:r w:rsidRPr="00F053CF">
        <w:rPr>
          <w:noProof/>
          <w:szCs w:val="22"/>
        </w:rPr>
        <w:drawing>
          <wp:inline distT="0" distB="0" distL="0" distR="0" wp14:anchorId="021CE036" wp14:editId="28D23309">
            <wp:extent cx="180975" cy="180975"/>
            <wp:effectExtent l="0" t="0" r="0" b="9525"/>
            <wp:docPr id="80" name="Рисунок 80" descr="C:\Users\CH1810~1\AppData\Local\Temp\lu13052ezlvf.tmp\lu13052ezlwe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C:\Users\CH1810~1\AppData\Local\Temp\lu13052ezlvf.tmp\lu13052ezlwe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rPr>
          <w:szCs w:val="22"/>
        </w:rPr>
        <w:t xml:space="preserve"> </w:t>
      </w:r>
      <w:r w:rsidR="007D38D1" w:rsidRPr="00F053CF">
        <w:rPr>
          <w:szCs w:val="22"/>
        </w:rPr>
        <w:t xml:space="preserve">НЦС </w:t>
      </w:r>
      <w:hyperlink r:id="rId52" w:history="1">
        <w:r w:rsidR="007D38D1" w:rsidRPr="00435804">
          <w:rPr>
            <w:rStyle w:val="a5"/>
            <w:szCs w:val="22"/>
          </w:rPr>
          <w:t>от 18.02.2022</w:t>
        </w:r>
      </w:hyperlink>
      <w:r w:rsidR="007D38D1" w:rsidRPr="00435804">
        <w:rPr>
          <w:szCs w:val="22"/>
        </w:rPr>
        <w:t xml:space="preserve"> </w:t>
      </w:r>
      <w:hyperlink r:id="rId53" w:tooltip="&quot;НЦС 81-02-21-2022 Сборник N 21. Объекты энергетики (за исключением линейных)&quot;&#10;(утв. приказом Министерства строительства и жилищно-коммунального хозяйства Российской Федерации от 18.02.2022 N 112/пр)&#10;НЦС от ...&#10;Статус: действует с 18.02.2022" w:history="1">
        <w:r w:rsidR="007D38D1" w:rsidRPr="00435804">
          <w:rPr>
            <w:rStyle w:val="a5"/>
            <w:color w:val="0000AA"/>
            <w:szCs w:val="22"/>
          </w:rPr>
          <w:t>N 81-02-21-2022</w:t>
        </w:r>
      </w:hyperlink>
      <w:r w:rsidRPr="00F053CF">
        <w:rPr>
          <w:szCs w:val="22"/>
        </w:rPr>
        <w:t xml:space="preserve"> Сборник N 21. </w:t>
      </w:r>
      <w:r w:rsidR="002E69E0">
        <w:rPr>
          <w:szCs w:val="22"/>
        </w:rPr>
        <w:t>«</w:t>
      </w:r>
      <w:r w:rsidRPr="00F053CF">
        <w:rPr>
          <w:szCs w:val="22"/>
        </w:rPr>
        <w:t xml:space="preserve">Объекты энергетики (за исключением </w:t>
      </w:r>
      <w:proofErr w:type="gramStart"/>
      <w:r w:rsidRPr="00F053CF">
        <w:rPr>
          <w:szCs w:val="22"/>
        </w:rPr>
        <w:t>линейных</w:t>
      </w:r>
      <w:proofErr w:type="gramEnd"/>
      <w:r w:rsidRPr="00F053CF">
        <w:rPr>
          <w:szCs w:val="22"/>
        </w:rPr>
        <w:t>)</w:t>
      </w:r>
      <w:r w:rsidR="002E69E0">
        <w:rPr>
          <w:szCs w:val="22"/>
        </w:rPr>
        <w:t>».</w:t>
      </w:r>
      <w:r w:rsidRPr="00F053CF">
        <w:rPr>
          <w:szCs w:val="22"/>
        </w:rPr>
        <w:t xml:space="preserve"> 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  <w:rPr>
          <w:szCs w:val="22"/>
        </w:rPr>
      </w:pPr>
      <w:r w:rsidRPr="00F053CF">
        <w:rPr>
          <w:noProof/>
          <w:szCs w:val="22"/>
        </w:rPr>
        <w:drawing>
          <wp:inline distT="0" distB="0" distL="0" distR="0" wp14:anchorId="22FCBBB0" wp14:editId="54B90A21">
            <wp:extent cx="180975" cy="180975"/>
            <wp:effectExtent l="0" t="0" r="0" b="9525"/>
            <wp:docPr id="79" name="Рисунок 79" descr="C:\Users\CH1810~1\AppData\Local\Temp\lu13052ezlvf.tmp\lu13052ezlwe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C:\Users\CH1810~1\AppData\Local\Temp\lu13052ezlvf.tmp\lu13052ezlwe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D1" w:rsidRPr="007D38D1">
        <w:rPr>
          <w:szCs w:val="22"/>
        </w:rPr>
        <w:t xml:space="preserve"> </w:t>
      </w:r>
      <w:hyperlink r:id="rId54" w:tooltip="&quot;ГОСТ 28759.11-2022 Фланцы сосудов и аппаратов. Прокладки из терморасширенного графита на волновом ...&quot;&#10;(утв. приказом Росстандарта от 01.02.2022 N 52-ст)&#10;Применяется с 01.07.2022&#10;Статус: вступает в силу с 01.07.2022" w:history="1">
        <w:r w:rsidR="007D38D1" w:rsidRPr="008C274A">
          <w:rPr>
            <w:rStyle w:val="a5"/>
            <w:color w:val="E48B00"/>
            <w:szCs w:val="22"/>
          </w:rPr>
          <w:t>ГОСТ от 01.02.2022 N 28759.11-2022</w:t>
        </w:r>
      </w:hyperlink>
      <w:r w:rsidRPr="00F053CF">
        <w:rPr>
          <w:szCs w:val="22"/>
        </w:rPr>
        <w:t xml:space="preserve"> </w:t>
      </w:r>
      <w:r w:rsidR="002E69E0">
        <w:rPr>
          <w:szCs w:val="22"/>
        </w:rPr>
        <w:t>«</w:t>
      </w:r>
      <w:r w:rsidRPr="00F053CF">
        <w:rPr>
          <w:szCs w:val="22"/>
        </w:rPr>
        <w:t xml:space="preserve">Фланцы сосудов и аппаратов. Прокладки из </w:t>
      </w:r>
      <w:proofErr w:type="spellStart"/>
      <w:r w:rsidRPr="00F053CF">
        <w:rPr>
          <w:szCs w:val="22"/>
        </w:rPr>
        <w:t>терморасширенного</w:t>
      </w:r>
      <w:proofErr w:type="spellEnd"/>
      <w:r w:rsidRPr="00F053CF">
        <w:rPr>
          <w:szCs w:val="22"/>
        </w:rPr>
        <w:t xml:space="preserve"> графита на волновом металлическом основании. Конструкция и размеры. Технические требования</w:t>
      </w:r>
      <w:r w:rsidR="002E69E0">
        <w:rPr>
          <w:szCs w:val="22"/>
        </w:rPr>
        <w:t>».</w:t>
      </w:r>
      <w:r w:rsidRPr="00F053CF">
        <w:rPr>
          <w:szCs w:val="22"/>
        </w:rPr>
        <w:t xml:space="preserve"> </w:t>
      </w:r>
    </w:p>
    <w:p w:rsidR="00F053CF" w:rsidRPr="00F053CF" w:rsidRDefault="00F053CF" w:rsidP="00F053CF">
      <w:pPr>
        <w:pStyle w:val="western"/>
        <w:spacing w:before="0" w:beforeAutospacing="0" w:after="0" w:line="240" w:lineRule="auto"/>
        <w:rPr>
          <w:szCs w:val="22"/>
        </w:rPr>
      </w:pPr>
    </w:p>
    <w:p w:rsidR="00F053CF" w:rsidRDefault="00F053CF" w:rsidP="00F053CF">
      <w:pPr>
        <w:pStyle w:val="western"/>
        <w:spacing w:before="0" w:beforeAutospacing="0" w:after="0" w:line="240" w:lineRule="auto"/>
      </w:pPr>
    </w:p>
    <w:p w:rsidR="00F053CF" w:rsidRPr="002E69E0" w:rsidRDefault="00F053CF" w:rsidP="002E69E0">
      <w:pPr>
        <w:pStyle w:val="western"/>
        <w:spacing w:before="0" w:beforeAutospacing="0" w:after="0" w:line="240" w:lineRule="auto"/>
        <w:jc w:val="center"/>
        <w:rPr>
          <w:b/>
          <w:i/>
          <w:u w:val="single"/>
        </w:rPr>
      </w:pPr>
      <w:r w:rsidRPr="002E69E0">
        <w:rPr>
          <w:b/>
          <w:i/>
          <w:vanish/>
          <w:sz w:val="18"/>
          <w:szCs w:val="18"/>
          <w:u w:val="single"/>
        </w:rPr>
        <w:t>##E#E#</w:t>
      </w:r>
      <w:r w:rsidRPr="002E69E0">
        <w:rPr>
          <w:b/>
          <w:bCs/>
          <w:i/>
          <w:u w:val="single"/>
        </w:rPr>
        <w:t>Образцы и формы документов в области теплоэнергетики: 3 документа</w:t>
      </w:r>
    </w:p>
    <w:p w:rsidR="00F053CF" w:rsidRDefault="00F053CF" w:rsidP="00F053CF">
      <w:pPr>
        <w:pStyle w:val="western"/>
        <w:spacing w:before="0" w:beforeAutospacing="0" w:after="0" w:line="240" w:lineRule="auto"/>
      </w:pPr>
    </w:p>
    <w:p w:rsidR="00F053CF" w:rsidRDefault="00F053CF" w:rsidP="00F053CF">
      <w:pPr>
        <w:pStyle w:val="western"/>
        <w:spacing w:before="0" w:beforeAutospacing="0" w:after="0" w:line="240" w:lineRule="auto"/>
      </w:pPr>
    </w:p>
    <w:p w:rsidR="00F053CF" w:rsidRPr="00F053CF" w:rsidRDefault="00F053CF" w:rsidP="00154784">
      <w:pPr>
        <w:pStyle w:val="western"/>
        <w:spacing w:before="0" w:beforeAutospacing="0" w:after="0" w:line="240" w:lineRule="auto"/>
      </w:pPr>
      <w:r w:rsidRPr="00F053CF">
        <w:rPr>
          <w:vanish/>
        </w:rPr>
        <w:t>#P 3 0 21 3 450716540 450716542 450716543 0000#G0</w:t>
      </w:r>
      <w:r w:rsidRPr="00F053CF">
        <w:rPr>
          <w:noProof/>
        </w:rPr>
        <w:drawing>
          <wp:inline distT="0" distB="0" distL="0" distR="0" wp14:anchorId="467B1E77" wp14:editId="7C4C88DA">
            <wp:extent cx="180975" cy="180975"/>
            <wp:effectExtent l="0" t="0" r="0" b="9525"/>
            <wp:docPr id="78" name="Рисунок 78" descr="C:\Users\CH1810~1\AppData\Local\Temp\lu13052ezlvf.tmp\lu13052ezlwe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:\Users\CH1810~1\AppData\Local\Temp\lu13052ezlvf.tmp\lu13052ezlwe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CF">
        <w:t xml:space="preserve"> </w:t>
      </w:r>
      <w:hyperlink r:id="rId55" w:history="1">
        <w:r w:rsidRPr="00E91B5D">
          <w:rPr>
            <w:rStyle w:val="a5"/>
          </w:rPr>
          <w:t>Среднесуточный расход топлива</w:t>
        </w:r>
      </w:hyperlink>
      <w:r w:rsidR="00154784">
        <w:t xml:space="preserve">. </w:t>
      </w:r>
      <w:r w:rsidRPr="00F053CF">
        <w:t>Период применения: с 01.03.2022 по 31.12.2026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2A6B24C9" wp14:editId="6B6F0BCF">
            <wp:extent cx="180975" cy="180975"/>
            <wp:effectExtent l="0" t="0" r="0" b="9525"/>
            <wp:docPr id="77" name="Рисунок 77" descr="C:\Users\CH1810~1\AppData\Local\Temp\lu13052ezlvf.tmp\lu13052ezlwe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C:\Users\CH1810~1\AppData\Local\Temp\lu13052ezlvf.tmp\lu13052ezlwe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history="1">
        <w:r w:rsidRPr="00E91B5D">
          <w:rPr>
            <w:rStyle w:val="a5"/>
          </w:rPr>
          <w:t>Акт о готовности внутриплощадочных и внутридомовых сетей и оборудования подключаемого объекта к подаче тепловой энергии и теплоносителя</w:t>
        </w:r>
      </w:hyperlink>
      <w:r w:rsidR="00154784">
        <w:t xml:space="preserve">. </w:t>
      </w:r>
      <w:r w:rsidRPr="00F053CF">
        <w:t>Период применения: с 01.03.2022 по 28.02.2027</w:t>
      </w: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</w:p>
    <w:p w:rsidR="00F053CF" w:rsidRPr="00F053CF" w:rsidRDefault="00F053CF" w:rsidP="002E69E0">
      <w:pPr>
        <w:pStyle w:val="western"/>
        <w:spacing w:before="0" w:beforeAutospacing="0" w:after="0" w:line="240" w:lineRule="auto"/>
        <w:jc w:val="both"/>
      </w:pPr>
      <w:r w:rsidRPr="00F053CF">
        <w:rPr>
          <w:noProof/>
        </w:rPr>
        <w:drawing>
          <wp:inline distT="0" distB="0" distL="0" distR="0" wp14:anchorId="1E24E768" wp14:editId="08CE4725">
            <wp:extent cx="180975" cy="180975"/>
            <wp:effectExtent l="0" t="0" r="0" b="9525"/>
            <wp:docPr id="76" name="Рисунок 76" descr="C:\Users\CH1810~1\AppData\Local\Temp\lu13052ezlvf.tmp\lu13052ezlwe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C:\Users\CH1810~1\AppData\Local\Temp\lu13052ezlvf.tmp\lu13052ezlwe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7" w:history="1">
        <w:r w:rsidRPr="00E91B5D">
          <w:rPr>
            <w:rStyle w:val="a5"/>
          </w:rPr>
          <w:t>Акт о подключении (технологическом присоединении) объекта к системе теплоснабжения</w:t>
        </w:r>
      </w:hyperlink>
      <w:r w:rsidR="00154784">
        <w:t xml:space="preserve">. </w:t>
      </w:r>
      <w:r w:rsidRPr="00F053CF">
        <w:t>Период применения: с 01.03.2022 по 28.02.2027</w:t>
      </w:r>
    </w:p>
    <w:p w:rsidR="00B83504" w:rsidRDefault="00B83504" w:rsidP="00F053CF">
      <w:pPr>
        <w:spacing w:after="0" w:line="240" w:lineRule="auto"/>
      </w:pPr>
    </w:p>
    <w:sectPr w:rsidR="00B83504">
      <w:headerReference w:type="default" r:id="rId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F4" w:rsidRDefault="00012EF4" w:rsidP="00012EF4">
      <w:pPr>
        <w:spacing w:after="0" w:line="240" w:lineRule="auto"/>
      </w:pPr>
      <w:r>
        <w:separator/>
      </w:r>
    </w:p>
  </w:endnote>
  <w:endnote w:type="continuationSeparator" w:id="0">
    <w:p w:rsidR="00012EF4" w:rsidRDefault="00012EF4" w:rsidP="0001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F4" w:rsidRDefault="00012EF4" w:rsidP="00012EF4">
      <w:pPr>
        <w:spacing w:after="0" w:line="240" w:lineRule="auto"/>
      </w:pPr>
      <w:r>
        <w:separator/>
      </w:r>
    </w:p>
  </w:footnote>
  <w:footnote w:type="continuationSeparator" w:id="0">
    <w:p w:rsidR="00012EF4" w:rsidRDefault="00012EF4" w:rsidP="0001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F4" w:rsidRDefault="00012EF4" w:rsidP="00AA6221">
    <w:pPr>
      <w:pStyle w:val="a7"/>
      <w:ind w:left="-1134"/>
    </w:pPr>
    <w:r>
      <w:rPr>
        <w:noProof/>
        <w:lang w:eastAsia="ru-RU"/>
      </w:rPr>
      <w:drawing>
        <wp:inline distT="0" distB="0" distL="0" distR="0" wp14:anchorId="7DD2FB2C" wp14:editId="21FACAEF">
          <wp:extent cx="2127250" cy="679450"/>
          <wp:effectExtent l="0" t="0" r="6350" b="6350"/>
          <wp:docPr id="2" name="Рисунок 2" descr="http://oldintra.kodeks.ru/img/stuff/Logo/Sovmestno/K%2BTE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://oldintra.kodeks.ru/img/stuff/Logo/Sovmestno/K%2BTE_colo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4RaDnnKiopYbLygeCZ102tlgkgc=" w:salt="y54sRLpI9DHU6Sgy9Nfj2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11"/>
    <w:rsid w:val="00012EF4"/>
    <w:rsid w:val="00154784"/>
    <w:rsid w:val="00220ACE"/>
    <w:rsid w:val="002E69E0"/>
    <w:rsid w:val="00435804"/>
    <w:rsid w:val="004602A6"/>
    <w:rsid w:val="007D38D1"/>
    <w:rsid w:val="00887B2D"/>
    <w:rsid w:val="008C274A"/>
    <w:rsid w:val="008C7BE2"/>
    <w:rsid w:val="00A349F5"/>
    <w:rsid w:val="00AA6221"/>
    <w:rsid w:val="00B83504"/>
    <w:rsid w:val="00E91B5D"/>
    <w:rsid w:val="00EC0AA5"/>
    <w:rsid w:val="00EC5111"/>
    <w:rsid w:val="00F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53C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274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580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1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EF4"/>
  </w:style>
  <w:style w:type="paragraph" w:styleId="a9">
    <w:name w:val="footer"/>
    <w:basedOn w:val="a"/>
    <w:link w:val="aa"/>
    <w:uiPriority w:val="99"/>
    <w:unhideWhenUsed/>
    <w:rsid w:val="0001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53C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274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580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1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EF4"/>
  </w:style>
  <w:style w:type="paragraph" w:styleId="a9">
    <w:name w:val="footer"/>
    <w:basedOn w:val="a"/>
    <w:link w:val="aa"/>
    <w:uiPriority w:val="99"/>
    <w:unhideWhenUsed/>
    <w:rsid w:val="0001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728476635" TargetMode="External"/><Relationship Id="rId18" Type="http://schemas.openxmlformats.org/officeDocument/2006/relationships/hyperlink" Target="kodeks://link/d?nd=728365866" TargetMode="External"/><Relationship Id="rId26" Type="http://schemas.openxmlformats.org/officeDocument/2006/relationships/hyperlink" Target="kodeks://link/d?nd=728477177" TargetMode="External"/><Relationship Id="rId39" Type="http://schemas.openxmlformats.org/officeDocument/2006/relationships/hyperlink" Target="kodeks://link/d?nd=450716543&amp;point=mark=3VSJDNQ000000A00FHMK808RUICS2OJVHV815RN2P80000006231HKLL" TargetMode="External"/><Relationship Id="rId21" Type="http://schemas.openxmlformats.org/officeDocument/2006/relationships/hyperlink" Target="kodeks://link/d?nd=499031170" TargetMode="External"/><Relationship Id="rId34" Type="http://schemas.openxmlformats.org/officeDocument/2006/relationships/hyperlink" Target="kodeks://link/d?nd=728496288" TargetMode="External"/><Relationship Id="rId42" Type="http://schemas.openxmlformats.org/officeDocument/2006/relationships/hyperlink" Target="kodeks://link/d?nd=728291313&amp;point=mark=1PQV7OM1A86S683VVVVV4233GE100SRJH4O2KV45UP1ROCVMK314H3IJ" TargetMode="External"/><Relationship Id="rId47" Type="http://schemas.openxmlformats.org/officeDocument/2006/relationships/hyperlink" Target="kodeks://link/d?nd=728350513&amp;point=mark=3EJN1P5000003A000002E00000063VVVQ4T0078DUG3D1TRRM2863LD0" TargetMode="External"/><Relationship Id="rId50" Type="http://schemas.openxmlformats.org/officeDocument/2006/relationships/hyperlink" Target="kodeks://link/d?nd=728474313&amp;point=mark=3EJN1P5000003A000002D00000063VVVQ4T007BF513PCK23S2863LD4" TargetMode="External"/><Relationship Id="rId55" Type="http://schemas.openxmlformats.org/officeDocument/2006/relationships/hyperlink" Target="kodeks://link/d?nd=450716540&amp;point=mark=3QQ1DS8000002D00000060075G4T0V29NOO2KGMLF8000032I0000NVV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hyperlink" Target="kodeks://link/d?nd=728496298" TargetMode="External"/><Relationship Id="rId25" Type="http://schemas.openxmlformats.org/officeDocument/2006/relationships/hyperlink" Target="kodeks://link/d?nd=728384521" TargetMode="External"/><Relationship Id="rId33" Type="http://schemas.openxmlformats.org/officeDocument/2006/relationships/hyperlink" Target="kodeks://link/d?nd=728496232&amp;nh=3" TargetMode="External"/><Relationship Id="rId38" Type="http://schemas.openxmlformats.org/officeDocument/2006/relationships/hyperlink" Target="kodeks://link/d?nd=450716542" TargetMode="External"/><Relationship Id="rId46" Type="http://schemas.openxmlformats.org/officeDocument/2006/relationships/hyperlink" Target="kodeks://link/d?nd=871001218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kodeks://link/d?nd=728487630" TargetMode="External"/><Relationship Id="rId20" Type="http://schemas.openxmlformats.org/officeDocument/2006/relationships/hyperlink" Target="kodeks://link/d?nd=728353261" TargetMode="External"/><Relationship Id="rId29" Type="http://schemas.openxmlformats.org/officeDocument/2006/relationships/hyperlink" Target="kodeks://link/d?nd=728350512" TargetMode="External"/><Relationship Id="rId41" Type="http://schemas.openxmlformats.org/officeDocument/2006/relationships/hyperlink" Target="kodeks://link/d?nd=608190807" TargetMode="External"/><Relationship Id="rId54" Type="http://schemas.openxmlformats.org/officeDocument/2006/relationships/hyperlink" Target="kodeks://link/d?nd=12001830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728461969" TargetMode="External"/><Relationship Id="rId24" Type="http://schemas.openxmlformats.org/officeDocument/2006/relationships/hyperlink" Target="kodeks://link/d?nd=728404484" TargetMode="External"/><Relationship Id="rId32" Type="http://schemas.openxmlformats.org/officeDocument/2006/relationships/hyperlink" Target="kodeks://link/d?nd=1200139948" TargetMode="External"/><Relationship Id="rId37" Type="http://schemas.openxmlformats.org/officeDocument/2006/relationships/hyperlink" Target="kodeks://link/d?nd=450716540&amp;point=mark=3QQ1DS8000002D00000060075G4T0V29NOO2KGMLF8000032I0000NVV" TargetMode="External"/><Relationship Id="rId40" Type="http://schemas.openxmlformats.org/officeDocument/2006/relationships/hyperlink" Target="kodeks://link/d?nd=608190807" TargetMode="External"/><Relationship Id="rId45" Type="http://schemas.openxmlformats.org/officeDocument/2006/relationships/hyperlink" Target="kodeks://link/d?nd=728307625" TargetMode="External"/><Relationship Id="rId53" Type="http://schemas.openxmlformats.org/officeDocument/2006/relationships/hyperlink" Target="kodeks://link/d?nd=728496232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728401040" TargetMode="External"/><Relationship Id="rId23" Type="http://schemas.openxmlformats.org/officeDocument/2006/relationships/hyperlink" Target="kodeks://link/d?nd=728367754" TargetMode="External"/><Relationship Id="rId28" Type="http://schemas.openxmlformats.org/officeDocument/2006/relationships/hyperlink" Target="kodeks://link/d?nd=728318821" TargetMode="External"/><Relationship Id="rId36" Type="http://schemas.openxmlformats.org/officeDocument/2006/relationships/hyperlink" Target="kodeks://link/d?nd=1200168811" TargetMode="External"/><Relationship Id="rId49" Type="http://schemas.openxmlformats.org/officeDocument/2006/relationships/hyperlink" Target="kodeks://link/d?nd=1200035108" TargetMode="External"/><Relationship Id="rId57" Type="http://schemas.openxmlformats.org/officeDocument/2006/relationships/hyperlink" Target="kodeks://link/d?nd=450716543&amp;point=mark=3VSJDNQ000000A00FHMK808RUICS2OJVHV815RN2P80000006231HKLL" TargetMode="External"/><Relationship Id="rId10" Type="http://schemas.openxmlformats.org/officeDocument/2006/relationships/hyperlink" Target="kodeks://link/d?nd=901807667" TargetMode="External"/><Relationship Id="rId19" Type="http://schemas.openxmlformats.org/officeDocument/2006/relationships/hyperlink" Target="kodeks://link/d?nd=728254992" TargetMode="External"/><Relationship Id="rId31" Type="http://schemas.openxmlformats.org/officeDocument/2006/relationships/hyperlink" Target="kodeks://link/d?nd=728474313" TargetMode="External"/><Relationship Id="rId44" Type="http://schemas.openxmlformats.org/officeDocument/2006/relationships/hyperlink" Target="kodeks://link/d?nd=573912947" TargetMode="External"/><Relationship Id="rId52" Type="http://schemas.openxmlformats.org/officeDocument/2006/relationships/hyperlink" Target="kodeks://link/d?nd=728496232&amp;nh=3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728365863" TargetMode="External"/><Relationship Id="rId14" Type="http://schemas.openxmlformats.org/officeDocument/2006/relationships/hyperlink" Target="kodeks://link/d?nd=728401099" TargetMode="External"/><Relationship Id="rId22" Type="http://schemas.openxmlformats.org/officeDocument/2006/relationships/hyperlink" Target="kodeks://link/d?nd=728356843" TargetMode="External"/><Relationship Id="rId27" Type="http://schemas.openxmlformats.org/officeDocument/2006/relationships/hyperlink" Target="kodeks://link/d?nd=728305747&amp;nh=3" TargetMode="External"/><Relationship Id="rId30" Type="http://schemas.openxmlformats.org/officeDocument/2006/relationships/hyperlink" Target="kodeks://link/d?nd=871001026" TargetMode="External"/><Relationship Id="rId35" Type="http://schemas.openxmlformats.org/officeDocument/2006/relationships/hyperlink" Target="kodeks://link/d?nd=728318821" TargetMode="External"/><Relationship Id="rId43" Type="http://schemas.openxmlformats.org/officeDocument/2006/relationships/hyperlink" Target="kodeks://link/d?nd=573912979" TargetMode="External"/><Relationship Id="rId48" Type="http://schemas.openxmlformats.org/officeDocument/2006/relationships/hyperlink" Target="kodeks://link/d?nd=1200095545" TargetMode="External"/><Relationship Id="rId56" Type="http://schemas.openxmlformats.org/officeDocument/2006/relationships/hyperlink" Target="kodeks://link/d?nd=450716542" TargetMode="External"/><Relationship Id="rId8" Type="http://schemas.openxmlformats.org/officeDocument/2006/relationships/image" Target="media/image1.gif"/><Relationship Id="rId51" Type="http://schemas.openxmlformats.org/officeDocument/2006/relationships/hyperlink" Target="kodeks://link/d?nd=1200139948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8675-0F53-4CDC-8508-70E24F6F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2785</Words>
  <Characters>15875</Characters>
  <Application>Microsoft Office Word</Application>
  <DocSecurity>8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Кристина Александровна</dc:creator>
  <cp:keywords/>
  <dc:description/>
  <cp:lastModifiedBy>Черноусова Кристина Александровна</cp:lastModifiedBy>
  <cp:revision>11</cp:revision>
  <dcterms:created xsi:type="dcterms:W3CDTF">2022-04-19T13:23:00Z</dcterms:created>
  <dcterms:modified xsi:type="dcterms:W3CDTF">2022-04-21T14:18:00Z</dcterms:modified>
</cp:coreProperties>
</file>